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pStyle w:val="Heading1"/>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Pr>
        <w:drawing>
          <wp:inline distB="0" distT="0" distL="0" distR="0">
            <wp:extent cx="1286510" cy="817245"/>
            <wp:effectExtent b="0" l="0" r="0" t="0"/>
            <wp:docPr id="135557176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86510" cy="8172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MEF ÜNİVERSİTESİ</w:t>
      </w:r>
    </w:p>
    <w:p w:rsidR="00000000" w:rsidDel="00000000" w:rsidP="00000000" w:rsidRDefault="00000000" w:rsidRPr="00000000" w14:paraId="00000004">
      <w:pPr>
        <w:jc w:val="center"/>
        <w:rPr>
          <w:b w:val="1"/>
        </w:rPr>
      </w:pPr>
      <w:r w:rsidDel="00000000" w:rsidR="00000000" w:rsidRPr="00000000">
        <w:rPr>
          <w:b w:val="1"/>
          <w:rtl w:val="0"/>
        </w:rPr>
        <w:t xml:space="preserve">YENİ GÜVENLİK DUVARI (Fortigate 401F - “FG-401F-BDL-950-36”) VE 3 YIL SUPPORT ALIMI VE KURULUMU İŞİ </w:t>
      </w:r>
    </w:p>
    <w:p w:rsidR="00000000" w:rsidDel="00000000" w:rsidP="00000000" w:rsidRDefault="00000000" w:rsidRPr="00000000" w14:paraId="00000005">
      <w:pPr>
        <w:jc w:val="center"/>
        <w:rPr>
          <w:b w:val="1"/>
        </w:rPr>
      </w:pPr>
      <w:r w:rsidDel="00000000" w:rsidR="00000000" w:rsidRPr="00000000">
        <w:rPr>
          <w:b w:val="1"/>
          <w:rtl w:val="0"/>
        </w:rPr>
        <w:t xml:space="preserve">TEKNİK ŞARTNAMESİ</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MADDE 1- TARAFLAR</w:t>
      </w:r>
    </w:p>
    <w:p w:rsidR="00000000" w:rsidDel="00000000" w:rsidP="00000000" w:rsidRDefault="00000000" w:rsidRPr="00000000" w14:paraId="00000009">
      <w:pPr>
        <w:rPr/>
      </w:pPr>
      <w:r w:rsidDel="00000000" w:rsidR="00000000" w:rsidRPr="00000000">
        <w:rPr>
          <w:b w:val="1"/>
          <w:rtl w:val="0"/>
        </w:rPr>
        <w:t xml:space="preserve">İŞVEREN: </w:t>
      </w:r>
      <w:r w:rsidDel="00000000" w:rsidR="00000000" w:rsidRPr="00000000">
        <w:rPr>
          <w:rtl w:val="0"/>
        </w:rPr>
        <w:t xml:space="preserve">İşi ihale eden MEF Üniversitesi’ni,</w:t>
      </w:r>
    </w:p>
    <w:p w:rsidR="00000000" w:rsidDel="00000000" w:rsidP="00000000" w:rsidRDefault="00000000" w:rsidRPr="00000000" w14:paraId="0000000A">
      <w:pPr>
        <w:rPr/>
      </w:pPr>
      <w:r w:rsidDel="00000000" w:rsidR="00000000" w:rsidRPr="00000000">
        <w:rPr>
          <w:b w:val="1"/>
          <w:rtl w:val="0"/>
        </w:rPr>
        <w:t xml:space="preserve">İSTEKLİ: </w:t>
      </w:r>
      <w:r w:rsidDel="00000000" w:rsidR="00000000" w:rsidRPr="00000000">
        <w:rPr>
          <w:rtl w:val="0"/>
        </w:rPr>
        <w:t xml:space="preserve">İhaleye katılan firmayı temsil edecektir.</w:t>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MADDE 2 – TANIMLAR</w:t>
      </w:r>
    </w:p>
    <w:p w:rsidR="00000000" w:rsidDel="00000000" w:rsidP="00000000" w:rsidRDefault="00000000" w:rsidRPr="00000000" w14:paraId="0000000D">
      <w:pPr>
        <w:spacing w:line="276" w:lineRule="auto"/>
        <w:ind w:right="52"/>
        <w:rPr/>
      </w:pPr>
      <w:bookmarkStart w:colFirst="0" w:colLast="0" w:name="_heading=h.gjdgxs" w:id="0"/>
      <w:bookmarkEnd w:id="0"/>
      <w:r w:rsidDel="00000000" w:rsidR="00000000" w:rsidRPr="00000000">
        <w:rPr>
          <w:rtl w:val="0"/>
        </w:rPr>
        <w:t xml:space="preserve">Bundan böyle MEF Üniversitesi İşveren, işi yüklenecek firmadan İstekli olarak söz edilecek olup, işin tanımı da MEF Üniversitesi (</w:t>
      </w:r>
      <w:r w:rsidDel="00000000" w:rsidR="00000000" w:rsidRPr="00000000">
        <w:rPr>
          <w:b w:val="1"/>
          <w:rtl w:val="0"/>
        </w:rPr>
        <w:t xml:space="preserve">Huzur Mah. Maslak Ayazağa Cad. No:4/1 Sarıyer/Maslak/İstanbul</w:t>
      </w:r>
      <w:r w:rsidDel="00000000" w:rsidR="00000000" w:rsidRPr="00000000">
        <w:rPr>
          <w:rtl w:val="0"/>
        </w:rPr>
        <w:t xml:space="preserve">), “yeni güvenlik duvarı alımı ve kurulumu işi” “İş” olarak tanımlanacaktır.</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7" w:line="248.00000000000006" w:lineRule="auto"/>
        <w:jc w:val="both"/>
        <w:rPr>
          <w:color w:val="000000"/>
        </w:rPr>
      </w:pPr>
      <w:bookmarkStart w:colFirst="0" w:colLast="0" w:name="_heading=h.30j0zll" w:id="1"/>
      <w:bookmarkEnd w:id="1"/>
      <w:r w:rsidDel="00000000" w:rsidR="00000000" w:rsidRPr="00000000">
        <w:rPr>
          <w:b w:val="1"/>
          <w:color w:val="000000"/>
          <w:rtl w:val="0"/>
        </w:rPr>
        <w:t xml:space="preserve">MADDE 3 –KONU, AMAÇ, KAPSAM:</w:t>
      </w:r>
      <w:r w:rsidDel="00000000" w:rsidR="00000000" w:rsidRPr="00000000">
        <w:rPr>
          <w:color w:val="000000"/>
          <w:rtl w:val="0"/>
        </w:rPr>
        <w:t xml:space="preserve"> </w:t>
      </w:r>
    </w:p>
    <w:p w:rsidR="00000000" w:rsidDel="00000000" w:rsidP="00000000" w:rsidRDefault="00000000" w:rsidRPr="00000000" w14:paraId="00000010">
      <w:pPr>
        <w:spacing w:after="7" w:line="248.00000000000006" w:lineRule="auto"/>
        <w:jc w:val="both"/>
        <w:rPr>
          <w:b w:val="1"/>
          <w:color w:val="000000"/>
        </w:rPr>
      </w:pPr>
      <w:r w:rsidDel="00000000" w:rsidR="00000000" w:rsidRPr="00000000">
        <w:rPr>
          <w:b w:val="1"/>
          <w:color w:val="000000"/>
          <w:rtl w:val="0"/>
        </w:rPr>
        <w:t xml:space="preserve">3.1. Konu</w:t>
      </w:r>
    </w:p>
    <w:p w:rsidR="00000000" w:rsidDel="00000000" w:rsidP="00000000" w:rsidRDefault="00000000" w:rsidRPr="00000000" w14:paraId="00000011">
      <w:pPr>
        <w:spacing w:after="7" w:line="248.00000000000006" w:lineRule="auto"/>
        <w:jc w:val="both"/>
        <w:rPr>
          <w:color w:val="000000"/>
        </w:rPr>
      </w:pPr>
      <w:r w:rsidDel="00000000" w:rsidR="00000000" w:rsidRPr="00000000">
        <w:rPr>
          <w:color w:val="000000"/>
          <w:rtl w:val="0"/>
        </w:rPr>
        <w:t xml:space="preserve">Bu şartname MEF Üniversitesi’nde (Bundan sonra “İŞVEREN” olarak anılacaktır.) kullanılmakta olan aşağıda adı geçen “yeni güvenlik duvarı alımı ve kurulumu işi”ni konu alır. </w:t>
      </w:r>
    </w:p>
    <w:p w:rsidR="00000000" w:rsidDel="00000000" w:rsidP="00000000" w:rsidRDefault="00000000" w:rsidRPr="00000000" w14:paraId="00000012">
      <w:pPr>
        <w:spacing w:after="7" w:line="248.00000000000006" w:lineRule="auto"/>
        <w:jc w:val="both"/>
        <w:rPr>
          <w:color w:val="000000"/>
        </w:rPr>
      </w:pPr>
      <w:r w:rsidDel="00000000" w:rsidR="00000000" w:rsidRPr="00000000">
        <w:rPr>
          <w:rtl w:val="0"/>
        </w:rPr>
      </w:r>
    </w:p>
    <w:p w:rsidR="00000000" w:rsidDel="00000000" w:rsidP="00000000" w:rsidRDefault="00000000" w:rsidRPr="00000000" w14:paraId="00000013">
      <w:pPr>
        <w:spacing w:after="7" w:line="248.00000000000006" w:lineRule="auto"/>
        <w:jc w:val="both"/>
        <w:rPr>
          <w:b w:val="1"/>
          <w:color w:val="000000"/>
        </w:rPr>
      </w:pPr>
      <w:r w:rsidDel="00000000" w:rsidR="00000000" w:rsidRPr="00000000">
        <w:rPr>
          <w:b w:val="1"/>
          <w:color w:val="000000"/>
          <w:rtl w:val="0"/>
        </w:rPr>
        <w:t xml:space="preserve">3.2. Amaç</w:t>
      </w:r>
    </w:p>
    <w:p w:rsidR="00000000" w:rsidDel="00000000" w:rsidP="00000000" w:rsidRDefault="00000000" w:rsidRPr="00000000" w14:paraId="00000014">
      <w:pPr>
        <w:spacing w:after="7" w:line="248.00000000000006" w:lineRule="auto"/>
        <w:jc w:val="both"/>
        <w:rPr>
          <w:color w:val="000000"/>
        </w:rPr>
      </w:pPr>
      <w:r w:rsidDel="00000000" w:rsidR="00000000" w:rsidRPr="00000000">
        <w:rPr>
          <w:color w:val="000000"/>
          <w:rtl w:val="0"/>
        </w:rPr>
        <w:t xml:space="preserve">İdarede Bilgi İşlem Direktörlüğü tarafından “yeni güvenlik duvarı alımı ve kurulumu işi amaçlanmaktadır. </w:t>
      </w:r>
    </w:p>
    <w:p w:rsidR="00000000" w:rsidDel="00000000" w:rsidP="00000000" w:rsidRDefault="00000000" w:rsidRPr="00000000" w14:paraId="00000015">
      <w:pPr>
        <w:spacing w:after="7" w:line="248.00000000000006" w:lineRule="auto"/>
        <w:jc w:val="both"/>
        <w:rPr>
          <w:color w:val="000000"/>
        </w:rPr>
      </w:pPr>
      <w:r w:rsidDel="00000000" w:rsidR="00000000" w:rsidRPr="00000000">
        <w:rPr>
          <w:rtl w:val="0"/>
        </w:rPr>
      </w:r>
    </w:p>
    <w:p w:rsidR="00000000" w:rsidDel="00000000" w:rsidP="00000000" w:rsidRDefault="00000000" w:rsidRPr="00000000" w14:paraId="00000016">
      <w:pPr>
        <w:spacing w:after="7" w:line="248.00000000000006" w:lineRule="auto"/>
        <w:jc w:val="both"/>
        <w:rPr>
          <w:b w:val="1"/>
          <w:color w:val="000000"/>
        </w:rPr>
      </w:pPr>
      <w:r w:rsidDel="00000000" w:rsidR="00000000" w:rsidRPr="00000000">
        <w:rPr>
          <w:b w:val="1"/>
          <w:color w:val="000000"/>
          <w:rtl w:val="0"/>
        </w:rPr>
        <w:t xml:space="preserve">3.3. Kapsam</w:t>
      </w:r>
    </w:p>
    <w:p w:rsidR="00000000" w:rsidDel="00000000" w:rsidP="00000000" w:rsidRDefault="00000000" w:rsidRPr="00000000" w14:paraId="00000017">
      <w:pPr>
        <w:spacing w:after="7" w:line="248.00000000000006" w:lineRule="auto"/>
        <w:jc w:val="both"/>
        <w:rPr>
          <w:color w:val="000000"/>
        </w:rPr>
      </w:pPr>
      <w:r w:rsidDel="00000000" w:rsidR="00000000" w:rsidRPr="00000000">
        <w:rPr>
          <w:color w:val="000000"/>
          <w:rtl w:val="0"/>
        </w:rPr>
        <w:t xml:space="preserve">Bu Teknik şartname, “yeni güvenlik duvarı alımı ve kurulumu işi” anlaşma yapısının özelliklerini kapsar.</w:t>
      </w:r>
    </w:p>
    <w:p w:rsidR="00000000" w:rsidDel="00000000" w:rsidP="00000000" w:rsidRDefault="00000000" w:rsidRPr="00000000" w14:paraId="00000018">
      <w:pPr>
        <w:spacing w:after="7" w:line="248.00000000000006" w:lineRule="auto"/>
        <w:jc w:val="both"/>
        <w:rPr>
          <w:color w:val="000000"/>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MADDE 4 – ANLAŞMAYA DAHİL EDİLECEK ALIMLAR:</w:t>
      </w:r>
    </w:p>
    <w:p w:rsidR="00000000" w:rsidDel="00000000" w:rsidP="00000000" w:rsidRDefault="00000000" w:rsidRPr="00000000" w14:paraId="0000001A">
      <w:pPr>
        <w:pStyle w:val="Heading1"/>
        <w:numPr>
          <w:ilvl w:val="1"/>
          <w:numId w:val="3"/>
        </w:numPr>
        <w:ind w:left="720" w:hanging="36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Güvenlik Duvarı Ürünü Teknik Özellikleri (2  Adet)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mimari açıdan stateful inspection, IP Paket Filtreleme ve Uygulama Tanıma özelliklerini bünyesinde bulundurmalı ve aşağıdaki güvenlik servislerine sahip olmalıdır.</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Firewall</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IPSEC VPN, </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SSL VPN</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Uygulama kontrolü (Application Control)</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Atak Engelleme (IPS)</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Anti-Virus</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Anti-Spyware</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URL Filtreleme</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DNS Filtreleme</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Inspection</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Sıfırıncı Gün Koruması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ind w:left="1080" w:hanging="720"/>
        <w:jc w:val="both"/>
        <w:rPr>
          <w:color w:val="000000"/>
        </w:rPr>
      </w:pPr>
      <w:r w:rsidDel="00000000" w:rsidR="00000000" w:rsidRPr="00000000">
        <w:rPr>
          <w:color w:val="000000"/>
          <w:rtl w:val="0"/>
        </w:rPr>
        <w:t xml:space="preserve">Güvenlik kuralları özelinde L7 güvenlik servisleri aktif edilebilmelidir. Bu kapsamda aşağıda listelenen güvenlik servisleri tercihe bağlı olarak seçilebilmelidir.</w:t>
      </w:r>
    </w:p>
    <w:p w:rsidR="00000000" w:rsidDel="00000000" w:rsidP="00000000" w:rsidRDefault="00000000" w:rsidRPr="00000000" w14:paraId="0000002A">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Uygulama Kontrolü</w:t>
      </w:r>
    </w:p>
    <w:p w:rsidR="00000000" w:rsidDel="00000000" w:rsidP="00000000" w:rsidRDefault="00000000" w:rsidRPr="00000000" w14:paraId="0000002B">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Atak Engelleme (IPS)</w:t>
      </w:r>
    </w:p>
    <w:p w:rsidR="00000000" w:rsidDel="00000000" w:rsidP="00000000" w:rsidRDefault="00000000" w:rsidRPr="00000000" w14:paraId="0000002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AntiVirus</w:t>
      </w:r>
    </w:p>
    <w:p w:rsidR="00000000" w:rsidDel="00000000" w:rsidP="00000000" w:rsidRDefault="00000000" w:rsidRPr="00000000" w14:paraId="0000002D">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URL/Web Filtreleme</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DNS Filtreleme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Dosya Filtreleme</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SSL Inspection</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yüksek performans ve düşük gecikme ihtiyacı nedeniyle ASIC veya FPGA işlemci mimarisine sahip olmalıdır. Bu sayede özellikle SSL Deep Inspection gibi yüksek performans gereksinimi duyulan durumlarda performans sorunu yaşanmamalıdır.</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aşağıda detayları belirtilen OSI mimarisine uygun çok katmanlı güvenlik modeline sahip olmalıdır.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Güvenlik politikaları özelinde OSI L4 ve L7 katmanları arasında çalışabilmelidir. Bu sayede istenen trafikler L4 (kaynak ip/kullanıcı, hedef ip, hedef port) istenen trafikler L7 uygulama seviyesinde analiz edilebilmelidir.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7. katmanda uygulama seviyesinde analiz edilmesi gerekmeyen trafikler tipleri için (yedekleme trafiği, database senkronizasyonu v.b.) sistemin gereksiz yere performans tüketmesi engellenebilmeli ve sistem verimliliği arttırılabilmelidir.</w:t>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ind w:left="1080" w:hanging="720"/>
        <w:jc w:val="both"/>
        <w:rPr>
          <w:color w:val="000000"/>
        </w:rPr>
      </w:pPr>
      <w:r w:rsidDel="00000000" w:rsidR="00000000" w:rsidRPr="00000000">
        <w:rPr>
          <w:color w:val="000000"/>
          <w:rtl w:val="0"/>
        </w:rPr>
        <w:t xml:space="preserve">Ürün, OSI L4 seviyesinde (satefull inspection aktifken) en az 70 (Yetmiş) Gbps firewall performans değerine (throughput) sahip olmalıdır.</w:t>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1080" w:firstLine="0"/>
        <w:jc w:val="both"/>
        <w:rPr>
          <w:color w:val="000000"/>
        </w:rPr>
      </w:pP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ind w:left="1080" w:hanging="720"/>
        <w:jc w:val="both"/>
        <w:rPr>
          <w:color w:val="000000"/>
        </w:rPr>
      </w:pPr>
      <w:r w:rsidDel="00000000" w:rsidR="00000000" w:rsidRPr="00000000">
        <w:rPr>
          <w:color w:val="000000"/>
          <w:rtl w:val="0"/>
        </w:rPr>
        <w:t xml:space="preserve">Ürün,  en az 55 (Elli beş) Gpbs IPSEC VPN  performans değerine sahip olmalıdır.</w:t>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1080" w:firstLine="0"/>
        <w:jc w:val="both"/>
        <w:rPr>
          <w:color w:val="000000"/>
        </w:rPr>
      </w:pPr>
      <w:r w:rsidDel="00000000" w:rsidR="00000000" w:rsidRPr="00000000">
        <w:rPr>
          <w:rtl w:val="0"/>
        </w:rPr>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ind w:left="1080" w:hanging="720"/>
        <w:jc w:val="both"/>
        <w:rPr>
          <w:color w:val="000000"/>
        </w:rPr>
      </w:pPr>
      <w:r w:rsidDel="00000000" w:rsidR="00000000" w:rsidRPr="00000000">
        <w:rPr>
          <w:color w:val="000000"/>
          <w:rtl w:val="0"/>
        </w:rPr>
        <w:t xml:space="preserve">Ürün, OSI L7 seviyesinde (uygulama kontrolü aktifken) en az 28 (yirmisekiz) Gbps firewall performans değerine (throughput) sahip olmalıdır. </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en az 9 (dokuz) Gbps tehdit engelleme (Firewall, Uygulama Kontrol, IPS, AntiMalware servisleri aktif) performans (throughput) değerine sahip olmalıdır. </w:t>
      </w:r>
    </w:p>
    <w:p w:rsidR="00000000" w:rsidDel="00000000" w:rsidP="00000000" w:rsidRDefault="00000000" w:rsidRPr="00000000" w14:paraId="0000003F">
      <w:pPr>
        <w:tabs>
          <w:tab w:val="left" w:leader="none" w:pos="3235"/>
        </w:tabs>
        <w:rPr/>
      </w:pPr>
      <w:r w:rsidDel="00000000" w:rsidR="00000000" w:rsidRPr="00000000">
        <w:rPr>
          <w:rtl w:val="0"/>
        </w:rPr>
        <w:tab/>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aynı anda en az 7.8 (yedinoktasekiz) milyon oturumu desteklemelidir.</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saniyede en az 500000 (Beşyüzbin) yeni oturum açabilme kapasitesine sahip olmalıdır.</w:t>
      </w:r>
    </w:p>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üzerinde en az 8 adet 10 gbps hızlarında çalışabilecek SFP+ port yuvası olacaktır. En az 18 adet RJ45 port yuvası olmalıdır. 8 adet GE SFP portu olmalıdır.</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edilecek çözümün DoS/DDoS ataklarına karşı ASIC veya FPGA tabanlı koruma yeteneği olmalıdır. Bu sayede yüksek seviyeli saldırıların sistemin performansına etkisi minimum olmalıdır.</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Sistemin güvenlik duvarı kaynaklarını ayırmaya ihtiyaç duymadan yönetim amaçlı trafikleri her zaman ve her koşulda (sistemde yük olsun veya olmasın) öncelikli olarak işleme kabiliyeti olacaktır. Böylece tüm donanımsal kaynağın gerektiğinde kullanıcı/network trafiği için, gerektiğinde ise yönetimsel amaçlı kullanımı sağlanmalıdır.</w:t>
      </w:r>
    </w:p>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Kurum kaynaklarına uzaktan güvenli erişiminin sağlanabilmesi için cihaz üzerinde aşağıda detayları belirtilen SSL-VPN özelliği olmalıdır.</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 aynı anda en az 5.000 (beşbin) kullanıcının SSL VPN ile bağlantısına izin verebilecek kapasitede olmalıdır.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VPN istemcisi en az aşağıdaki işletim sistemlerini desteklemelidir. Bu özellik için ek lisans gerekiyorsa teklife eklenmelidir.</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spacing w:after="120" w:before="120" w:lineRule="auto"/>
        <w:ind w:left="1728" w:hanging="648"/>
        <w:jc w:val="both"/>
        <w:rPr>
          <w:color w:val="000000"/>
        </w:rPr>
      </w:pPr>
      <w:r w:rsidDel="00000000" w:rsidR="00000000" w:rsidRPr="00000000">
        <w:rPr>
          <w:color w:val="000000"/>
          <w:rtl w:val="0"/>
        </w:rPr>
        <w:t xml:space="preserve">Windows</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spacing w:after="120" w:before="120" w:lineRule="auto"/>
        <w:ind w:left="1728" w:hanging="648"/>
        <w:jc w:val="both"/>
        <w:rPr>
          <w:color w:val="000000"/>
        </w:rPr>
      </w:pPr>
      <w:r w:rsidDel="00000000" w:rsidR="00000000" w:rsidRPr="00000000">
        <w:rPr>
          <w:color w:val="000000"/>
          <w:rtl w:val="0"/>
        </w:rPr>
        <w:t xml:space="preserve">Mac OS</w:t>
      </w:r>
    </w:p>
    <w:p w:rsidR="00000000" w:rsidDel="00000000" w:rsidP="00000000" w:rsidRDefault="00000000" w:rsidRPr="00000000" w14:paraId="0000004F">
      <w:pPr>
        <w:numPr>
          <w:ilvl w:val="3"/>
          <w:numId w:val="2"/>
        </w:numPr>
        <w:pBdr>
          <w:top w:space="0" w:sz="0" w:val="nil"/>
          <w:left w:space="0" w:sz="0" w:val="nil"/>
          <w:bottom w:space="0" w:sz="0" w:val="nil"/>
          <w:right w:space="0" w:sz="0" w:val="nil"/>
          <w:between w:space="0" w:sz="0" w:val="nil"/>
        </w:pBdr>
        <w:spacing w:after="120" w:before="120" w:lineRule="auto"/>
        <w:ind w:left="1728" w:hanging="648"/>
        <w:jc w:val="both"/>
        <w:rPr>
          <w:color w:val="000000"/>
        </w:rPr>
      </w:pPr>
      <w:r w:rsidDel="00000000" w:rsidR="00000000" w:rsidRPr="00000000">
        <w:rPr>
          <w:color w:val="000000"/>
          <w:rtl w:val="0"/>
        </w:rPr>
        <w:t xml:space="preserve">Linux</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spacing w:after="120" w:before="120" w:lineRule="auto"/>
        <w:ind w:left="1728" w:hanging="648"/>
        <w:jc w:val="both"/>
        <w:rPr>
          <w:color w:val="000000"/>
        </w:rPr>
      </w:pPr>
      <w:r w:rsidDel="00000000" w:rsidR="00000000" w:rsidRPr="00000000">
        <w:rPr>
          <w:color w:val="000000"/>
          <w:rtl w:val="0"/>
        </w:rPr>
        <w:t xml:space="preserve">IOS</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spacing w:after="120" w:before="120" w:lineRule="auto"/>
        <w:ind w:left="1728" w:hanging="648"/>
        <w:jc w:val="both"/>
        <w:rPr>
          <w:color w:val="000000"/>
        </w:rPr>
      </w:pPr>
      <w:r w:rsidDel="00000000" w:rsidR="00000000" w:rsidRPr="00000000">
        <w:rPr>
          <w:color w:val="000000"/>
          <w:rtl w:val="0"/>
        </w:rPr>
        <w:t xml:space="preserve">Android</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Farklı kullanıcılara farklı ip adresleri atanmasını desteklemelidir.</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VPN üzerinden erişen kullanıcıların lokal kullanıcı veritabanı, RADIUS, LDAP veya </w:t>
        <w:tab/>
        <w:t xml:space="preserve">Microsoft AD üzerinden kimlikleri doğrulanabilmelidir.</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VPN tüneli içerisinden gelen trafiklerde IPS, Uygulama Kontrolü, AntiMalware, URL </w:t>
        <w:tab/>
        <w:t xml:space="preserve">Filtreleme özellikleri uygulanabilir olmalıdır.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SSL-VPN ile bağlantı yapacak adresler belirtilebilmeli, belirtilen adresler dışından SSL-VPN erişimleri engellenebilmelidir.</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Split tunnelling özelliği ile sadece belirtilen hedef adresler için trafiğin tünele yönlendirilmesi </w:t>
        <w:tab/>
        <w:t xml:space="preserve">sağlanabilmelidir.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DNS servisi için ayrıca split tunneling’i desteklemelidir. Bu sayede sadece spesifik domain sorguları için merkezdeki DNS sunucularının kullanımı sağlanabilmelidir.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SSL-VPN ile yapılan aktif  bağlantılar monitör edilmelidir. Bağlı olan kullanıcı ve ne zaman login olduğu bilgilerine web arayüzü üzerinden erişilebilmelidir.</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SSL-VPN portal özelliği ile son kullanıcı bilgisayarlarına yazılım (vpn agent) kurmadan portal üzerinden SSL VPN yapılabilmelidir. Portal üzerinden aşağıdaki uygulama ve protokol erişimleri desteklenmelidir.</w:t>
      </w:r>
    </w:p>
    <w:p w:rsidR="00000000" w:rsidDel="00000000" w:rsidP="00000000" w:rsidRDefault="00000000" w:rsidRPr="00000000" w14:paraId="0000005A">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HTTP(S)</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FTP</w:t>
      </w:r>
    </w:p>
    <w:p w:rsidR="00000000" w:rsidDel="00000000" w:rsidP="00000000" w:rsidRDefault="00000000" w:rsidRPr="00000000" w14:paraId="0000005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Telnet</w:t>
      </w:r>
    </w:p>
    <w:p w:rsidR="00000000" w:rsidDel="00000000" w:rsidP="00000000" w:rsidRDefault="00000000" w:rsidRPr="00000000" w14:paraId="0000005D">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SMB/CIFS</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VNC</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RDP</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SSH</w:t>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1224" w:firstLine="0"/>
        <w:jc w:val="both"/>
        <w:rPr>
          <w:color w:val="000000"/>
        </w:rPr>
      </w:pPr>
      <w:r w:rsidDel="00000000" w:rsidR="00000000" w:rsidRPr="00000000">
        <w:rPr>
          <w:rtl w:val="0"/>
        </w:rPr>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Firewall üzerinde en az 10 (on) adet sanal firewall oluşturulabilecek lisans ile teklif edilecektir.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Ürün, aktif-aktif ve aktif-pasif yedeklilik senaryolarını desteklemelidir. </w:t>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Kümeleme yapılan donanımlarda oturumlar donanımın herhangi birisinin arızalanması durumunda oturum kaybı olmadan otomatik olarak diğer güvenlik duvarı cihazı üzerinde devam edebilmelidir.</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Network arayüzlerinin </w:t>
      </w:r>
      <w:r w:rsidDel="00000000" w:rsidR="00000000" w:rsidRPr="00000000">
        <w:rPr>
          <w:rtl w:val="0"/>
        </w:rPr>
        <w:t xml:space="preserve">her biri</w:t>
      </w:r>
      <w:r w:rsidDel="00000000" w:rsidR="00000000" w:rsidRPr="00000000">
        <w:rPr>
          <w:color w:val="000000"/>
          <w:rtl w:val="0"/>
        </w:rPr>
        <w:t xml:space="preserve"> LAN, WAN, DMZ veya kullanıcı tanımlı bir segment olarak konfigüre edilebilmelidir. İlgili arayüzler 802.1q protokolünü desteklemelidir. Her bir interface için Alias tanımı girilebilmelidir.</w:t>
      </w:r>
    </w:p>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Saat, gün bazında erişim kontrolü yapabilmelidir.</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Yerel ağdaki bir ya da birden fazla adres aralığındaki birçok IP’yi istenirse tek bir adres arkasında, istenirse her bir aralığı başka bir tek adres arkasında saklayabilmeli ya da bire bir adres çevrim özelliği (NAT) olmalıdır.</w:t>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NAT kuralları, Güvenlik kurallarından bağımsız ayrı kural seti olarak tanımlanabilecektir.</w:t>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 bir NAT kuralı ile hem internete çıkış hem de internet geliş yönünde bire bir adres çevrimi için Statik NAT özelliği (NAT) olmalıdır.</w:t>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DHCP server ve IPv4/v6 DHCP Relay olarak yapılandırabilecektir.</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En az 4000 adet VLAN desteği olmalıdır.</w:t>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Güvenlik Duvarı 802.3 ad LACP desteklemelidir.</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Güvenlik Duvarı SNMP v3 desteklemelidir.</w:t>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Güvenlik Duvarının Netflow desteği olmalıdır. Fiziksel port bazında netflow profili tanımlanabilmelidir.</w:t>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IPv4/v6 Statik ve Dinamik (OSPFv2/v3, BGPv4, RIPv2) Yönlendirme protokollerini desteklemelidir, lisans gerekiyorsa teklife dâhil edilmelidir.</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Yönetim arayüzü veya CLI üzerinden her bir fiziksel, sanal interface ve interface grubuna ait (LACP) trafik kullanım değerleri gerçek zamanlı ve geçmişe dönük görüntülenebilmelidir. Bu sayede hangi interface üzerinde o an için ne kadar trafik kullanımı olduğu bilgisi (throughput) IN ve OUT yönlü analiz edilebilmelidir.</w:t>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MAC adres bazlı güvenlik politikaları oluşturma desteği olmalıdır. Trafiği yaratan cihazlar hardware adresine göre gruplanabilmeli aynı zamanda MAC adres aralığı bazında da bloklama yapılabilmelidir.</w:t>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Sistemin SPI (Stateful Packet Inspection) özelliği olmalıdır.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RIP, OSPF, BGP, static ve kaynak tabanlı (policy based) yönlendirme özelliklerine sahip olmalıdır. Multicast routing’i desteklemelidir.</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IPv4/v6 Statik ve Dinamik (OSPFv2/v3, BGPv4, RIPv2) Yönlendirme protokollerini desteklemelidir, lisans gerekiyorsa teklife dâhil edilmelidir.</w:t>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Path monitoring vb özelliği cihaz üzerinde tanımlanan statik route tanımları bağdaştırılabilecektir. Böylece tanımlanan statik yönlendirmeler üzerinden sağlanan erişimlerin çalışıp çalışmadığını kontrol edebilecektir. Erişim olmadığı durumlarda statik yönlendirme satırını yönlendirme tablosundan otomatik olarak kaldırarak alternatif yoldan erişim imkânı sağlanacaktır.</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Multicast yönlendirme desteği olmalı ve PIM-SM, PIM-SSM, IGMP v1, v2, v3 desteklemelidir.</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Site to site ve client to site IPSEC VPN desteği olmalıdır.</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IPSec VPN standardını desteklemelidir. IKE şifreleme şemalarını desteklemelidir. 3DES, AES algoritmaları ile paket şifreleme yapabilmelidir. Veri bütünlüğü için MD5 ve SHA1 algoritmalarını desteklemelidir. Diffie-Hellman groups 1, 2 ve 5 (Perfect forward secrecy) desteği olmalıdır.</w:t>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GRE tunnel destekleyecektir.</w:t>
      </w:r>
    </w:p>
    <w:p w:rsidR="00000000" w:rsidDel="00000000" w:rsidP="00000000" w:rsidRDefault="00000000" w:rsidRPr="00000000" w14:paraId="00000092">
      <w:pPr>
        <w:pBdr>
          <w:top w:space="0" w:sz="0" w:val="nil"/>
          <w:left w:space="0" w:sz="0" w:val="nil"/>
          <w:bottom w:space="0" w:sz="0" w:val="nil"/>
          <w:right w:space="0" w:sz="0" w:val="nil"/>
          <w:between w:space="0" w:sz="0" w:val="nil"/>
        </w:pBdr>
        <w:ind w:left="792" w:firstLine="0"/>
        <w:jc w:val="both"/>
        <w:rPr>
          <w:color w:val="000000"/>
        </w:rPr>
      </w:pPr>
      <w:r w:rsidDel="00000000" w:rsidR="00000000" w:rsidRPr="00000000">
        <w:rPr>
          <w:rtl w:val="0"/>
        </w:rPr>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IPv6 IPsec destekleyecektir.</w:t>
      </w:r>
    </w:p>
    <w:p w:rsidR="00000000" w:rsidDel="00000000" w:rsidP="00000000" w:rsidRDefault="00000000" w:rsidRPr="00000000" w14:paraId="00000094">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DHCP Server ve DHCP Relay özelliği bulunmalıdır.</w:t>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NAT64 ve Jumbo frame desteği olmalıdır.</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üzerindeki portlar Layer3 (routing mod) ve Layer2 (bridge mod) ve Monitoring (TAP mod) katmanlarında çalışabilecektir.</w:t>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yeniden başlatılmasına gerek kalmadan üzerindeki portların çalışma seviyesi (L2, L3, monitoring) istendiği gibi değiştirilebilmelidir.</w:t>
      </w:r>
    </w:p>
    <w:p w:rsidR="00000000" w:rsidDel="00000000" w:rsidP="00000000" w:rsidRDefault="00000000" w:rsidRPr="00000000" w14:paraId="0000009C">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Ağ arayüzü veya zone bazlı kural yazılmasını desteklemelidir. </w:t>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Saat, gün, tarih bazında erişim kontrolü yapabilmelidir.</w:t>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MS Active Directory ile entegre olarak kişi ve grup bazında kural yazılabilecektir. Kullanıcıya göre kural yazma sadece kimlik bilgisi gönderen uygulamalarla sınırlı olmayacaktır. Tutulan kayıtlarda kullanıcı ismi de yer alacaktır. </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Kullanıcı entegrasyonu için yönetici (administrator) hesabına ve Active Directory yapısında herhangi bir değişikliğe ihtiyaç olmayacaktır.</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kendisine kullanıcı doğrulaması yapan sistemlerin gönderdiği syslog veya benzeri mesajları çözerek User-IP mapping işlemini gerçekleştirebilecektir.</w:t>
      </w:r>
    </w:p>
    <w:p w:rsidR="00000000" w:rsidDel="00000000" w:rsidP="00000000" w:rsidRDefault="00000000" w:rsidRPr="00000000" w14:paraId="000000A6">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aynı anda farklı yöntemleri kullanarak farklı kaynaklardan IP-Kullanıcı eşleşmesini sağlayabilecektir.</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Kendi üzerinde tanımlanan kullanıcı veritabanı, RADIUS, LDAP ve AD üzerinden kimlik doğrulama ve yetkilendirme yapabilmelidir.</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ind w:left="792" w:hanging="432"/>
        <w:jc w:val="both"/>
        <w:rPr>
          <w:color w:val="000000"/>
        </w:rPr>
      </w:pPr>
      <w:r w:rsidDel="00000000" w:rsidR="00000000" w:rsidRPr="00000000">
        <w:rPr>
          <w:color w:val="000000"/>
          <w:rtl w:val="0"/>
        </w:rPr>
        <w:t xml:space="preserve">Sistemin aşağıda detayları belirtilen SD-WAN özellikleri olmalıdır.</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Ürün, birden fazla geniş alan ağı (WAN) bağlantısının (örneğin Metro Ethernet, MPLS, Radyolink, xDSL, LTE v.b.) trafik paylaşımı amacıyla aktif/aktif mimaride kullanımını için sanal interface altında gruplanmasını desteklenmelidir.</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Birden fazla SDWAN sanal interface grubu tanımlanabilmelidir.</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Sanal hatları kullanarak güvenlik kuralı (policy) ve rota (route) yazılabilmelidir.</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SD-WAN hatlarının  bağlantı kalitesi aşağıdaki protokoller aracılığıyla gecikme (latency), paket kaybı (packet loss) ve sapma (jitter) yöntemleriyle takip edilebilmelidir.</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http</w:t>
      </w:r>
    </w:p>
    <w:p w:rsidR="00000000" w:rsidDel="00000000" w:rsidP="00000000" w:rsidRDefault="00000000" w:rsidRPr="00000000" w14:paraId="000000B1">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ping </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tcp-echo</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udp-echo</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twamp</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dns</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Hat durum kontrollerine ait geçmişe yönelik bilgiler grafik üzerinden gösterilebilmelidir. Bu sayede ilgili hat üzerinde yakın geçmişe ait paket kayıp seviyesi, gecikme ve sapma değerleri görüntülenebilmelidir.</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Trafik, SD-WAN hatları arasında aşağıdaki yöntemlere göre dağıtılabilmelidir:</w:t>
      </w:r>
    </w:p>
    <w:p w:rsidR="00000000" w:rsidDel="00000000" w:rsidP="00000000" w:rsidRDefault="00000000" w:rsidRPr="00000000" w14:paraId="000000B8">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Kaynak IP’ye göre dağılım</w:t>
      </w:r>
    </w:p>
    <w:p w:rsidR="00000000" w:rsidDel="00000000" w:rsidP="00000000" w:rsidRDefault="00000000" w:rsidRPr="00000000" w14:paraId="000000B9">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Kaynak ve hedef IP’ye göre dağılım</w:t>
      </w:r>
    </w:p>
    <w:p w:rsidR="00000000" w:rsidDel="00000000" w:rsidP="00000000" w:rsidRDefault="00000000" w:rsidRPr="00000000" w14:paraId="000000BA">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Oturum sayısı (session) bazında oransal dağılım</w:t>
      </w:r>
    </w:p>
    <w:p w:rsidR="00000000" w:rsidDel="00000000" w:rsidP="00000000" w:rsidRDefault="00000000" w:rsidRPr="00000000" w14:paraId="000000BB">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Hat bazında eşik değer belirleyerek (Spillover) dağılım</w:t>
      </w:r>
    </w:p>
    <w:p w:rsidR="00000000" w:rsidDel="00000000" w:rsidP="00000000" w:rsidRDefault="00000000" w:rsidRPr="00000000" w14:paraId="000000B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Trafik oranı bazında (volumetric) oransal dağılım</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 Özelleştirilmiş SD-WAN kuralları tanımlanabilmelidir. Böylece belirli kullanıcı/kullanıcı grubu, kaynak ip, hedef ip ve uygulama/uygulama kategorisi tanımına göre trafiğin;</w:t>
      </w:r>
    </w:p>
    <w:p w:rsidR="00000000" w:rsidDel="00000000" w:rsidP="00000000" w:rsidRDefault="00000000" w:rsidRPr="00000000" w14:paraId="000000B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Öncelikli hattan gönderilmesi sağlanabilmelidir. Örneğin kritik uygulamalar MPLS’ten, mail ve internet gibi bulk uygulamaların ADSL’den gitmesi sağlanabilmelidir. Burada belirli SLA değerleri tanımlanabilmelidir. Örneğin kritik uygulamalar MPLS’ten giderken gecikme/paket kaybı/jitter değeri belirli bir threshold’u geçerse trafik otomatik olarak hat kalite değerleri daha iyi olan ADSL hattına yönlenebilmelidir. MPLS hattı düzeldiği zaman trafik otomatik olarak MPLS’e dönebilmelidir. </w:t>
      </w:r>
    </w:p>
    <w:p w:rsidR="00000000" w:rsidDel="00000000" w:rsidP="00000000" w:rsidRDefault="00000000" w:rsidRPr="00000000" w14:paraId="000000BF">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Hat kalite testlerine (latency, packet  loss ve jitter) göre daha yüksek kaliteye sahip hattan gönderilmesi sağlanabilmelidir.</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Sadece belirli bir SLA kriterini (latency, packet  loss ve jitter) sağlayan hatlara trafik load-balance edilebilmelidir.</w:t>
      </w:r>
    </w:p>
    <w:p w:rsidR="00000000" w:rsidDel="00000000" w:rsidP="00000000" w:rsidRDefault="00000000" w:rsidRPr="00000000" w14:paraId="000000C1">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Spesifik bir hattan gönderilmesi sağlanabilmelidir.</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Uygulama/uygulama kategorisi bazında spesifik SD-WAN kuralları tanımlanabilmelidir. Bu sayede örneğin Youtube/Voice/Video/Outlook/Windows Update gibi uygulama  trafiklerinin belirli hat üzerinden yönlendirilmesi sağlanabilmelidir.</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SD-WAN kuralı içinde anlık olarak trafiğin hangi hattan yönlendiği bilgisi işaretli olmalı ve kolayca anlaşılabilmelidir.</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Paket kayıplarını azaltmak ve bantgenişliğini daha iyi kullanmak için FEC (Forward Error   Correction) teknolojisini desteklemelidir.</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Cihazın asimetrik trafikleri engellemek için route cache özelliği olmalıdır.</w:t>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Cihazın özel durumlarda geri dönüş trafiğinin başka bir hattan yönlendirilmesine izin verilmesi için auxiliary session desteği olmalıdır.</w:t>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Özellikle dinamik routing senaryolarında route tablosunda devamlı değişiklikler olduğu durumda session başladığı andaki route’un session bitimine kadar kullanımının garanti edilebilmesi amacıyla route-preserve özelliği olmalıdır.</w:t>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IPv6 trafikleri için de SD-WAN özeliğine sahip olmalıdır.</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SD-WAN bağlantıları üzerinde istenirse otomatik IPSEC VPN tünel oluşturma yeteneğine sahip olmalıdır. SD-WAN konfigürasyonu esnasında hangi hatlar üzerinde VPN tünel yapılacağı seçilebilmeli ve bu sayede birden fazla SD-WAN hatları üzerinden tek bir hedefe otomatik VPN tanımlaması yapılabilmelidir.</w:t>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Kullanıcı/kullanıcı grubu, kaynak ip/ağ, hedef ip/ağ ve uygulama bazlı bantgenişliği yönetim (QoS) desteği olmalıdır. Grup bazlı ya da uç nokta bazlı QoS yapılabilmelidir. QoS interface tabanlı, inbound/outbound yönünde ve zamana bağlı olarak hat kapasitesinin yüzdesel oranında tanımlanabilmelidir. Ses/video gibi kritik uygulamalara öncelik (priority) ve garanti bantgenişliği yazılabilmelidir. Belirlenen trafik için maksimum bantgenişliği tanımlama imkanı olmalıdır.</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inspection (https trafiğinin açılması)  desteği olmalıdır. Bu sayede ssl trafiklerini açarak, uygulama detaylarına göre; SD-WAN, QoS, uygulama kuralları yazılabilmelidir. </w:t>
      </w:r>
    </w:p>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üzerinde detayları aşağıda  belirtilen uygulama kontrol özelliği bulunmalıdır. </w:t>
      </w:r>
    </w:p>
    <w:p w:rsidR="00000000" w:rsidDel="00000000" w:rsidP="00000000" w:rsidRDefault="00000000" w:rsidRPr="00000000" w14:paraId="000000C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Sistemin uygulama kütüphanesinde en az 2000 (iki bin) adet uygulama yer almalıdır.</w:t>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Uygulama kütüphanesinde yer alan tüm uygulamalar aşağıda belirtilen parametrelere göre kategorize edilmiş olmalıdır.</w:t>
      </w:r>
    </w:p>
    <w:p w:rsidR="00000000" w:rsidDel="00000000" w:rsidP="00000000" w:rsidRDefault="00000000" w:rsidRPr="00000000" w14:paraId="000000D0">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Uygulama davranışına göre (botnet, tünelleme amaçlı, bulut uygulaması, bandwith tüketim odaklı v.b.)</w:t>
      </w:r>
    </w:p>
    <w:p w:rsidR="00000000" w:rsidDel="00000000" w:rsidP="00000000" w:rsidRDefault="00000000" w:rsidRPr="00000000" w14:paraId="000000D1">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Risk seviyesine göre (Critical, High, Medium, Low v.b.)</w:t>
      </w:r>
    </w:p>
    <w:p w:rsidR="00000000" w:rsidDel="00000000" w:rsidP="00000000" w:rsidRDefault="00000000" w:rsidRPr="00000000" w14:paraId="000000D2">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Dünya genelindeki kullanım yoğunluğu, popülerlik seviyesine göre,</w:t>
      </w:r>
    </w:p>
    <w:p w:rsidR="00000000" w:rsidDel="00000000" w:rsidP="00000000" w:rsidRDefault="00000000" w:rsidRPr="00000000" w14:paraId="000000D3">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Kullanılan protokole göre (HTTP, DNS, FTP, SIP, H323 gibi)</w:t>
      </w:r>
    </w:p>
    <w:p w:rsidR="00000000" w:rsidDel="00000000" w:rsidP="00000000" w:rsidRDefault="00000000" w:rsidRPr="00000000" w14:paraId="000000D4">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Üreticiye göre (Google, Microsoft, Apple gibi)</w:t>
      </w:r>
    </w:p>
    <w:p w:rsidR="00000000" w:rsidDel="00000000" w:rsidP="00000000" w:rsidRDefault="00000000" w:rsidRPr="00000000" w14:paraId="000000D5">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Erişim yöntemine göre (Client-server, browser tabanlı, P2P gibi)</w:t>
      </w:r>
    </w:p>
    <w:p w:rsidR="00000000" w:rsidDel="00000000" w:rsidP="00000000" w:rsidRDefault="00000000" w:rsidRPr="00000000" w14:paraId="000000D6">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Uygulama kontrol özelliği active directory ile entegre çalışabilecek bu sayede active directory’de tanımlı olan kullanıcı ve kullanıcı grupları bazında uygulama kontrol kuralları tanımlanabilecektir.</w:t>
      </w:r>
    </w:p>
    <w:p w:rsidR="00000000" w:rsidDel="00000000" w:rsidP="00000000" w:rsidRDefault="00000000" w:rsidRPr="00000000" w14:paraId="000000D7">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Veri tabanında yer alan uygulamaların listesi, ilgili uygulamanın yer aldığı ana ve alt kategoriler, ilgili uygulamanın risk seviyesi bilgileri yönetim ekranında görüntülenebilecektir.</w:t>
      </w:r>
    </w:p>
    <w:p w:rsidR="00000000" w:rsidDel="00000000" w:rsidP="00000000" w:rsidRDefault="00000000" w:rsidRPr="00000000" w14:paraId="000000D8">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Kuruma özel uygulamaların sisteme tanıtılması özel imza oluşturmak suretiyle mümkün olmalıdır.</w:t>
      </w:r>
    </w:p>
    <w:p w:rsidR="00000000" w:rsidDel="00000000" w:rsidP="00000000" w:rsidRDefault="00000000" w:rsidRPr="00000000" w14:paraId="000000D9">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Standart portları dışında çalışan uygulamaları otomatik raporlayabilecektir.</w:t>
      </w:r>
    </w:p>
    <w:p w:rsidR="00000000" w:rsidDel="00000000" w:rsidP="00000000" w:rsidRDefault="00000000" w:rsidRPr="00000000" w14:paraId="000000DA">
      <w:pPr>
        <w:ind w:left="1080" w:firstLine="0"/>
        <w:rPr/>
      </w:pPr>
      <w:r w:rsidDel="00000000" w:rsidR="00000000" w:rsidRPr="00000000">
        <w:rPr>
          <w:rtl w:val="0"/>
        </w:rPr>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Uygulama kontrolü kapsamında tanınan uygulamalar internet üzerinden güncelleme servisi ile güncellenmelidir, sistem yöneticileri tarafında istenirse manuel olarak da güncellenebilir olmalıdır.</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İstenmeyen uygulamaları kullandığı tespit edilen ip adresleri süreli veya süresiz olarak karantinaya alınabilmelidir. Karantinaya alınan adresler sistem yöneticileri tarafından karantina süresinin sonunu beklemeden karantinadan çıkarılabilmelidir.</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Uygulama kontrol </w:t>
      </w:r>
      <w:r w:rsidDel="00000000" w:rsidR="00000000" w:rsidRPr="00000000">
        <w:rPr>
          <w:rtl w:val="0"/>
        </w:rPr>
        <w:t xml:space="preserve">veri tabanında</w:t>
      </w:r>
      <w:r w:rsidDel="00000000" w:rsidR="00000000" w:rsidRPr="00000000">
        <w:rPr>
          <w:color w:val="000000"/>
          <w:rtl w:val="0"/>
        </w:rPr>
        <w:t xml:space="preserve"> yer alan tüm uygulamaların listesi, hangi kategoride yer aldıkları ve risk seviyesi bilgisine üreticinin resmi web sitesi üzerinden erişilebilmeli bu bilgiler herkese açık şekilde yayınlanmış olmalıdır.</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yöneticileri tarafından özel uygulama imzaları tanımlamaya izin vermelidir.</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Default portlar üzerinden yapılmayan uygulamaların bloklanması sağlanabilmelidir (örneğin 53 portu dışında başka portlardan yapılan DNS trafiği gibi).</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üzerinde ‘rota arama’ (route searching) özelliği olmalıdır. Bu sayede spesifik bir adres için trafiğin hangi rota (route) üzerinden gideceği web arayüzü üzerinden kolaylıkla tespit edilebilmelidir.</w:t>
      </w:r>
    </w:p>
    <w:p w:rsidR="00000000" w:rsidDel="00000000" w:rsidP="00000000" w:rsidRDefault="00000000" w:rsidRPr="00000000" w14:paraId="000000E2">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Sistemin güncel saldırıların engellenmesi amacıyla aşağıda detayları belirtilen atak engelleme (IPS) özelliği olmalıdır.</w:t>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sistemi aşağıda belirtilen saldırı tiplerini engelleyebilmelidir.</w:t>
      </w:r>
    </w:p>
    <w:p w:rsidR="00000000" w:rsidDel="00000000" w:rsidP="00000000" w:rsidRDefault="00000000" w:rsidRPr="00000000" w14:paraId="000000E5">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Trafik Anomaly</w:t>
      </w:r>
    </w:p>
    <w:p w:rsidR="00000000" w:rsidDel="00000000" w:rsidP="00000000" w:rsidRDefault="00000000" w:rsidRPr="00000000" w14:paraId="000000E6">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Protocol Anomaly</w:t>
      </w:r>
    </w:p>
    <w:p w:rsidR="00000000" w:rsidDel="00000000" w:rsidP="00000000" w:rsidRDefault="00000000" w:rsidRPr="00000000" w14:paraId="000000E7">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Oran (rate) bazlı saldırılar (brute force gibi)</w:t>
      </w:r>
    </w:p>
    <w:p w:rsidR="00000000" w:rsidDel="00000000" w:rsidP="00000000" w:rsidRDefault="00000000" w:rsidRPr="00000000" w14:paraId="000000E8">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Sızma temelli (evasive) saldırılar</w:t>
      </w:r>
    </w:p>
    <w:p w:rsidR="00000000" w:rsidDel="00000000" w:rsidP="00000000" w:rsidRDefault="00000000" w:rsidRPr="00000000" w14:paraId="000000E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imzaları otomatik olarak internet üzerinden güncelleme servisi ile güncellenebilmelidir. Güncelleme işlemi manuel olarak da yapılabilmelidir.</w:t>
      </w:r>
    </w:p>
    <w:p w:rsidR="00000000" w:rsidDel="00000000" w:rsidP="00000000" w:rsidRDefault="00000000" w:rsidRPr="00000000" w14:paraId="000000EA">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Her bir IPS imzası için aşağıdaki aksiyonlar alınabilmelidir.</w:t>
      </w:r>
    </w:p>
    <w:p w:rsidR="00000000" w:rsidDel="00000000" w:rsidP="00000000" w:rsidRDefault="00000000" w:rsidRPr="00000000" w14:paraId="000000EB">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İzin ver (pass)</w:t>
      </w:r>
    </w:p>
    <w:p w:rsidR="00000000" w:rsidDel="00000000" w:rsidP="00000000" w:rsidRDefault="00000000" w:rsidRPr="00000000" w14:paraId="000000E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İzin ver ve olay kaydı al (monitor)</w:t>
      </w:r>
    </w:p>
    <w:p w:rsidR="00000000" w:rsidDel="00000000" w:rsidP="00000000" w:rsidRDefault="00000000" w:rsidRPr="00000000" w14:paraId="000000ED">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Paketi düşür (block)</w:t>
      </w:r>
    </w:p>
    <w:p w:rsidR="00000000" w:rsidDel="00000000" w:rsidP="00000000" w:rsidRDefault="00000000" w:rsidRPr="00000000" w14:paraId="000000E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Paketi düşür ve session’ı sonlandır (Reset)</w:t>
      </w:r>
    </w:p>
    <w:p w:rsidR="00000000" w:rsidDel="00000000" w:rsidP="00000000" w:rsidRDefault="00000000" w:rsidRPr="00000000" w14:paraId="000000EF">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Saldırıyı yapanı karantinaya al</w:t>
      </w:r>
    </w:p>
    <w:p w:rsidR="00000000" w:rsidDel="00000000" w:rsidP="00000000" w:rsidRDefault="00000000" w:rsidRPr="00000000" w14:paraId="000000F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Tanımlı saldırı tiplerine göre saldırı yapan ip adresleri süreli veya süresiz olarak karantinaya alınabilmelidir. Karantinaya alınan adresler sistem yöneticileri tarafından karantina süresinin sonunu beklemeden karantinadan çıkarılabilmelidir.</w:t>
      </w:r>
    </w:p>
    <w:p w:rsidR="00000000" w:rsidDel="00000000" w:rsidP="00000000" w:rsidRDefault="00000000" w:rsidRPr="00000000" w14:paraId="000000F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Veritabanında yer alan imzalar aşağıdaki tanımlara göre filtrelenebilmelidir.</w:t>
      </w:r>
    </w:p>
    <w:p w:rsidR="00000000" w:rsidDel="00000000" w:rsidP="00000000" w:rsidRDefault="00000000" w:rsidRPr="00000000" w14:paraId="000000F2">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Kullanılan uygulamaya göre (IIS, Oracle, SQL, Apache gibi)</w:t>
      </w:r>
    </w:p>
    <w:p w:rsidR="00000000" w:rsidDel="00000000" w:rsidP="00000000" w:rsidRDefault="00000000" w:rsidRPr="00000000" w14:paraId="000000F3">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İşletim sistemine göre (Windows, Linux, Solaris gibi)</w:t>
      </w:r>
    </w:p>
    <w:p w:rsidR="00000000" w:rsidDel="00000000" w:rsidP="00000000" w:rsidRDefault="00000000" w:rsidRPr="00000000" w14:paraId="000000F4">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Protokole göre (HTTP, HTTPS, FTP, DNS gibi)</w:t>
      </w:r>
    </w:p>
    <w:p w:rsidR="00000000" w:rsidDel="00000000" w:rsidP="00000000" w:rsidRDefault="00000000" w:rsidRPr="00000000" w14:paraId="000000F5">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CVE koduna göre</w:t>
      </w:r>
    </w:p>
    <w:p w:rsidR="00000000" w:rsidDel="00000000" w:rsidP="00000000" w:rsidRDefault="00000000" w:rsidRPr="00000000" w14:paraId="000000F6">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Risk seviyesine göre (Kritik, Yüksek Risk, Orta Risk, Düşük Risk gibi)</w:t>
      </w:r>
    </w:p>
    <w:p w:rsidR="00000000" w:rsidDel="00000000" w:rsidP="00000000" w:rsidRDefault="00000000" w:rsidRPr="00000000" w14:paraId="000000F7">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Hedef işletim sistemine göre (client ve/veya server)</w:t>
      </w:r>
    </w:p>
    <w:p w:rsidR="00000000" w:rsidDel="00000000" w:rsidP="00000000" w:rsidRDefault="00000000" w:rsidRPr="00000000" w14:paraId="000000F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Rate tabanlı saldırı tanımları içerisinde ne kadar sürede kaç adet istekte bulunulabileceği tanımlanabilmelidir. Örneğin OWA’ya 5 sn içerisinde 3’ten fazla login isteğinde bulunulmasın gibi.</w:t>
      </w:r>
    </w:p>
    <w:p w:rsidR="00000000" w:rsidDel="00000000" w:rsidP="00000000" w:rsidRDefault="00000000" w:rsidRPr="00000000" w14:paraId="000000F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sistemi aşağıda belirtilen detaylı sızma tekniklerine karşı koruma sağlayabilmelidir.</w:t>
      </w:r>
    </w:p>
    <w:p w:rsidR="00000000" w:rsidDel="00000000" w:rsidP="00000000" w:rsidRDefault="00000000" w:rsidRPr="00000000" w14:paraId="000000FA">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IP Packet Fragmentation,</w:t>
      </w:r>
    </w:p>
    <w:p w:rsidR="00000000" w:rsidDel="00000000" w:rsidP="00000000" w:rsidRDefault="00000000" w:rsidRPr="00000000" w14:paraId="000000FB">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TCP Stream Fragmentation</w:t>
      </w:r>
    </w:p>
    <w:p w:rsidR="00000000" w:rsidDel="00000000" w:rsidP="00000000" w:rsidRDefault="00000000" w:rsidRPr="00000000" w14:paraId="000000F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TCP Stream Segmentation,</w:t>
      </w:r>
    </w:p>
    <w:p w:rsidR="00000000" w:rsidDel="00000000" w:rsidP="00000000" w:rsidRDefault="00000000" w:rsidRPr="00000000" w14:paraId="000000FD">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RPC Fragmentation,</w:t>
      </w:r>
    </w:p>
    <w:p w:rsidR="00000000" w:rsidDel="00000000" w:rsidP="00000000" w:rsidRDefault="00000000" w:rsidRPr="00000000" w14:paraId="000000F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URL &amp; HTML Obfuscation,</w:t>
      </w:r>
    </w:p>
    <w:p w:rsidR="00000000" w:rsidDel="00000000" w:rsidP="00000000" w:rsidRDefault="00000000" w:rsidRPr="00000000" w14:paraId="000000F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sistemi Botnet aktivitelerini tespit edebilmeli ve engelleyebilmelidir.</w:t>
      </w:r>
    </w:p>
    <w:p w:rsidR="00000000" w:rsidDel="00000000" w:rsidP="00000000" w:rsidRDefault="00000000" w:rsidRPr="00000000" w14:paraId="0000010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imzası özelinde kaynak ve hedef adres bilgisine dayalı istisna adresler (exception) tanımlanabilmelidir.</w:t>
      </w:r>
    </w:p>
    <w:p w:rsidR="00000000" w:rsidDel="00000000" w:rsidP="00000000" w:rsidRDefault="00000000" w:rsidRPr="00000000" w14:paraId="0000010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IPS sistemi zararlı URL adreslerine yapılan erişim isteklerini engelleyebilmelidir.</w:t>
      </w:r>
    </w:p>
    <w:p w:rsidR="00000000" w:rsidDel="00000000" w:rsidP="00000000" w:rsidRDefault="00000000" w:rsidRPr="00000000" w14:paraId="0000010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IPS loglarında saldırının yönünü gösterebilmelidir (client to server veya server to client)</w:t>
      </w:r>
    </w:p>
    <w:p w:rsidR="00000000" w:rsidDel="00000000" w:rsidP="00000000" w:rsidRDefault="00000000" w:rsidRPr="00000000" w14:paraId="00000103">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Farklı kullanıcı veya kullanıcı grupları için farklı IPS politikaları oluşturulabilmelidir.</w:t>
      </w:r>
    </w:p>
    <w:p w:rsidR="00000000" w:rsidDel="00000000" w:rsidP="00000000" w:rsidRDefault="00000000" w:rsidRPr="00000000" w14:paraId="00000104">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Cihaz üzerindeki IPS imzaları CVE id lerine, kritiklik seviyelerine ve host (client/server) tipine göre aranabilecektir.</w:t>
      </w:r>
    </w:p>
    <w:p w:rsidR="00000000" w:rsidDel="00000000" w:rsidP="00000000" w:rsidRDefault="00000000" w:rsidRPr="00000000" w14:paraId="00000105">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IPS sisteminin saldırıları karşılama biçimi, sistem yöneticisi tarafından her bir imza için ayrı ayrı ayarlanabilmelidir.</w:t>
      </w:r>
    </w:p>
    <w:p w:rsidR="00000000" w:rsidDel="00000000" w:rsidP="00000000" w:rsidRDefault="00000000" w:rsidRPr="00000000" w14:paraId="00000106">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IPS özelliğinde saldırılara karşı kullanılan filtreler, güncelleme dosyasından ya da internet üzerinden güncellenebilmelidir. Ayrıca eğer istenirse, imza güncellemeleri kullanıcı müdahalesi olmadan otomatik olarak da yapılabilmelidir.</w:t>
      </w:r>
    </w:p>
    <w:p w:rsidR="00000000" w:rsidDel="00000000" w:rsidP="00000000" w:rsidRDefault="00000000" w:rsidRPr="00000000" w14:paraId="00000107">
      <w:pPr>
        <w:pBdr>
          <w:top w:space="0" w:sz="0" w:val="nil"/>
          <w:left w:space="0" w:sz="0" w:val="nil"/>
          <w:bottom w:space="0" w:sz="0" w:val="nil"/>
          <w:right w:space="0" w:sz="0" w:val="nil"/>
          <w:between w:space="0" w:sz="0" w:val="nil"/>
        </w:pBdr>
        <w:ind w:left="1224" w:firstLine="0"/>
        <w:jc w:val="both"/>
        <w:rPr>
          <w:color w:val="000000"/>
        </w:rPr>
      </w:pPr>
      <w:r w:rsidDel="00000000" w:rsidR="00000000" w:rsidRPr="00000000">
        <w:rPr>
          <w:rtl w:val="0"/>
        </w:rPr>
      </w:r>
    </w:p>
    <w:p w:rsidR="00000000" w:rsidDel="00000000" w:rsidP="00000000" w:rsidRDefault="00000000" w:rsidRPr="00000000" w14:paraId="00000108">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spoof saldırılarını tespit edebilmelidir.</w:t>
      </w:r>
    </w:p>
    <w:p w:rsidR="00000000" w:rsidDel="00000000" w:rsidP="00000000" w:rsidRDefault="00000000" w:rsidRPr="00000000" w14:paraId="00000109">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10A">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üzerinde detayları aşağıda iletilen URL Filtreleme özelliği bulunmalıdır.</w:t>
      </w:r>
    </w:p>
    <w:p w:rsidR="00000000" w:rsidDel="00000000" w:rsidP="00000000" w:rsidRDefault="00000000" w:rsidRPr="00000000" w14:paraId="0000010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Sistemin web filtreleme veritabanında kategorize edilmiş en az 300 (üçyüz) milyon web adresi yer almalıdır.</w:t>
      </w:r>
    </w:p>
    <w:p w:rsidR="00000000" w:rsidDel="00000000" w:rsidP="00000000" w:rsidRDefault="00000000" w:rsidRPr="00000000" w14:paraId="0000010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Karaliste ve beyazliste özelliği olmalıdır. Bu sayede direk url adresi, regex ve wildcard formatında tanımlı adreslere erişime izin verebilmeli veya engelleme yapabilmelidir. </w:t>
      </w:r>
    </w:p>
    <w:p w:rsidR="00000000" w:rsidDel="00000000" w:rsidP="00000000" w:rsidRDefault="00000000" w:rsidRPr="00000000" w14:paraId="0000010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Site içeriği taraması yapabilmelidir. Regex veya wildcard formatında belirtilen metni içeren sitelere erişim engellenebilmeli ya da izin verebilmelidir.</w:t>
      </w:r>
    </w:p>
    <w:p w:rsidR="00000000" w:rsidDel="00000000" w:rsidP="00000000" w:rsidRDefault="00000000" w:rsidRPr="00000000" w14:paraId="0000010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USOM gibi harici karaliste kaynakları engellenebilmeli ve otomatik olarak güncellenebilmelidir.</w:t>
      </w:r>
    </w:p>
    <w:p w:rsidR="00000000" w:rsidDel="00000000" w:rsidP="00000000" w:rsidRDefault="00000000" w:rsidRPr="00000000" w14:paraId="0000010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Sadece URI bazında değil, erişilen ip bazında da kontrol yapabilmelidir.</w:t>
      </w:r>
    </w:p>
    <w:p w:rsidR="00000000" w:rsidDel="00000000" w:rsidP="00000000" w:rsidRDefault="00000000" w:rsidRPr="00000000" w14:paraId="0000011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URL bloklama ekranı özelleştirilebilmelidir.</w:t>
      </w:r>
    </w:p>
    <w:p w:rsidR="00000000" w:rsidDel="00000000" w:rsidP="00000000" w:rsidRDefault="00000000" w:rsidRPr="00000000" w14:paraId="0000011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Farklı kullanıcı ve kullanıcı gruplarına farklı URL filtreleme profilleri uygulanabilmelidir.</w:t>
      </w:r>
    </w:p>
    <w:p w:rsidR="00000000" w:rsidDel="00000000" w:rsidP="00000000" w:rsidRDefault="00000000" w:rsidRPr="00000000" w14:paraId="0000011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Riskli kategorideki web sayfalarında kullanıcının AD kullanıcı ve şifresi ile giriş yapması engellenebilmelidir. Bu sayede özellikle kimlik bilgilerini ele geçirme amaçlı phishing saldırıları engellenebilmelidir.</w:t>
      </w:r>
    </w:p>
    <w:p w:rsidR="00000000" w:rsidDel="00000000" w:rsidP="00000000" w:rsidRDefault="00000000" w:rsidRPr="00000000" w14:paraId="00000113">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URL filtreleme özelliği Active Directory ile entegre çalışabilecek bu sayede Active Directory’de tanımlı olan kullanıcı ve kullanıcı grupları bazında URL filtreleme kuralları tanımlanabilecektir.</w:t>
      </w:r>
    </w:p>
    <w:p w:rsidR="00000000" w:rsidDel="00000000" w:rsidP="00000000" w:rsidRDefault="00000000" w:rsidRPr="00000000" w14:paraId="00000114">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URL bloklama ve uyarı portalı değiştirilebilecektir.</w:t>
      </w:r>
    </w:p>
    <w:p w:rsidR="00000000" w:rsidDel="00000000" w:rsidP="00000000" w:rsidRDefault="00000000" w:rsidRPr="00000000" w14:paraId="00000115">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Güncel zararlı yazılımların eriştiği C&amp;C (Command and Control) ve Malware Download URL listelerini dinamik olarak güncelleyebilmelidir.</w:t>
      </w:r>
    </w:p>
    <w:p w:rsidR="00000000" w:rsidDel="00000000" w:rsidP="00000000" w:rsidRDefault="00000000" w:rsidRPr="00000000" w14:paraId="00000116">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URL filtreleme özelliğinde XFF (X-forwarded-for) özelliği bulunmalıdır.  </w:t>
      </w:r>
    </w:p>
    <w:p w:rsidR="00000000" w:rsidDel="00000000" w:rsidP="00000000" w:rsidRDefault="00000000" w:rsidRPr="00000000" w14:paraId="00000117">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Gerçek zamanlı analiz yaparak kimlik hırsızlığına karşı phishing sitelerini ve Java script tabanlı atakları engelleyebilecektir. </w:t>
      </w:r>
    </w:p>
    <w:p w:rsidR="00000000" w:rsidDel="00000000" w:rsidP="00000000" w:rsidRDefault="00000000" w:rsidRPr="00000000" w14:paraId="00000118">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URL filtreleme özelliğinde her bir ip adresine günlük kullanım miktarı (GB/day) veya günlük süreli kullanım limiti (hour/day) belirtilebilmelidir. (Örneğin her bir ip adresi streaming sitelerinden günde max 20GB download yapabilir gibi)</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detayları aşağıda belirtilen sanal güvenlik duvarı özelliği olmalıdır:</w:t>
      </w:r>
    </w:p>
    <w:p w:rsidR="00000000" w:rsidDel="00000000" w:rsidP="00000000" w:rsidRDefault="00000000" w:rsidRPr="00000000" w14:paraId="0000011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 üzerinden birbirinden izole sanal güvenlik duvarları oluşturulabilmelidir.</w:t>
      </w:r>
    </w:p>
    <w:p w:rsidR="00000000" w:rsidDel="00000000" w:rsidP="00000000" w:rsidRDefault="00000000" w:rsidRPr="00000000" w14:paraId="0000011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 üzerindeki arayüzler veya sanal arayüzler (vlan) sanal güvenlik duvarları arasında paylaştırılabilmelidir.</w:t>
      </w:r>
    </w:p>
    <w:p w:rsidR="00000000" w:rsidDel="00000000" w:rsidP="00000000" w:rsidRDefault="00000000" w:rsidRPr="00000000" w14:paraId="0000011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Her bir sanal güvenlik duvarı için dedike bir sistem yöneticisi atanabilmeli, sistem yöneticilerinin yetkileri olmayan sanal güvenlik duvarlarına erişimleri  engellenebilmelidir.</w:t>
      </w:r>
    </w:p>
    <w:p w:rsidR="00000000" w:rsidDel="00000000" w:rsidP="00000000" w:rsidRDefault="00000000" w:rsidRPr="00000000" w14:paraId="0000011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Sanal güvenlik duvarı oluşturulması işlemi web arayüzünden kolayca yapılabilmeli  ve çalışan mevcut sistemin reboot edilmesine ihtiyaç olmamalıdır.</w:t>
      </w:r>
    </w:p>
    <w:p w:rsidR="00000000" w:rsidDel="00000000" w:rsidP="00000000" w:rsidRDefault="00000000" w:rsidRPr="00000000" w14:paraId="0000011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Her bir sanal güvenlik duvarı üzerinde açılabilecek maksimum oturum (session) sayısı limitlenebilmelidir.</w:t>
      </w:r>
    </w:p>
    <w:p w:rsidR="00000000" w:rsidDel="00000000" w:rsidP="00000000" w:rsidRDefault="00000000" w:rsidRPr="00000000" w14:paraId="00000120">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121">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detayları aşağıda belirtilen servis dışı bırakma saldırılarını (DoS) engelleme özelliği olmalıdır.</w:t>
      </w:r>
    </w:p>
    <w:p w:rsidR="00000000" w:rsidDel="00000000" w:rsidP="00000000" w:rsidRDefault="00000000" w:rsidRPr="00000000" w14:paraId="0000012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DoS politikaları ile internetten erişilebilir sistemlere (web server, dns server gbi) yönelik trafikler için eşik değer (threshold) bazlı sınırlandırma yapılabilmelidir.</w:t>
      </w:r>
    </w:p>
    <w:p w:rsidR="00000000" w:rsidDel="00000000" w:rsidP="00000000" w:rsidRDefault="00000000" w:rsidRPr="00000000" w14:paraId="0000012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L3 seviyesinde kaynak ve hedef ip bazında açılabilecek toplam oturum sayısı (session) limitlenebilmelidir.</w:t>
      </w:r>
    </w:p>
    <w:p w:rsidR="00000000" w:rsidDel="00000000" w:rsidP="00000000" w:rsidRDefault="00000000" w:rsidRPr="00000000" w14:paraId="0000012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L4 seviyesinde kaynak ve hedef ip bazında açılabilecek oturum sayısı limitlenebilmelidir.</w:t>
      </w:r>
    </w:p>
    <w:p w:rsidR="00000000" w:rsidDel="00000000" w:rsidP="00000000" w:rsidRDefault="00000000" w:rsidRPr="00000000" w14:paraId="0000012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portscan ve udpscan saldırılarını tespit edip engelleyebilmelidir.</w:t>
      </w:r>
    </w:p>
    <w:p w:rsidR="00000000" w:rsidDel="00000000" w:rsidP="00000000" w:rsidRDefault="00000000" w:rsidRPr="00000000" w14:paraId="0000012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TCP synflood ve UDP flood saldırılarına karşı aynı kaynaktan aynı anda gelebilecek syn istek sayısı limitlenebilmelidir.</w:t>
      </w:r>
    </w:p>
    <w:p w:rsidR="00000000" w:rsidDel="00000000" w:rsidP="00000000" w:rsidRDefault="00000000" w:rsidRPr="00000000" w14:paraId="0000012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IPv6 adresleri için de yukarıda belirtilen anti-DoS özelliklerini desteklemelidir.</w:t>
      </w:r>
    </w:p>
    <w:p w:rsidR="00000000" w:rsidDel="00000000" w:rsidP="00000000" w:rsidRDefault="00000000" w:rsidRPr="00000000" w14:paraId="0000012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Belirtilen tüm DoS politika konfigürasyonları cihazın web arayüzünden yapılabilmelidir.</w:t>
      </w:r>
    </w:p>
    <w:p w:rsidR="00000000" w:rsidDel="00000000" w:rsidP="00000000" w:rsidRDefault="00000000" w:rsidRPr="00000000" w14:paraId="0000012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 </w:t>
      </w:r>
    </w:p>
    <w:p w:rsidR="00000000" w:rsidDel="00000000" w:rsidP="00000000" w:rsidRDefault="00000000" w:rsidRPr="00000000" w14:paraId="0000012A">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detayları aşağıda listelenen “SSL Deep Inspection” özelliği olmalıdır. </w:t>
      </w:r>
    </w:p>
    <w:p w:rsidR="00000000" w:rsidDel="00000000" w:rsidP="00000000" w:rsidRDefault="00000000" w:rsidRPr="00000000" w14:paraId="0000012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Cihazın SSL Inspection özelliği sadece secure HTTP (HTTPS) trafiği için desteklenmemeli, aşağıdaki protokoller için de araya girerek tarama yapabilmelidir.</w:t>
      </w:r>
    </w:p>
    <w:p w:rsidR="00000000" w:rsidDel="00000000" w:rsidP="00000000" w:rsidRDefault="00000000" w:rsidRPr="00000000" w14:paraId="0000012C">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SMTPS</w:t>
      </w:r>
    </w:p>
    <w:p w:rsidR="00000000" w:rsidDel="00000000" w:rsidP="00000000" w:rsidRDefault="00000000" w:rsidRPr="00000000" w14:paraId="0000012D">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POP3S</w:t>
      </w:r>
    </w:p>
    <w:p w:rsidR="00000000" w:rsidDel="00000000" w:rsidP="00000000" w:rsidRDefault="00000000" w:rsidRPr="00000000" w14:paraId="0000012E">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IMAPS</w:t>
      </w:r>
    </w:p>
    <w:p w:rsidR="00000000" w:rsidDel="00000000" w:rsidP="00000000" w:rsidRDefault="00000000" w:rsidRPr="00000000" w14:paraId="0000012F">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FTPS</w:t>
      </w:r>
    </w:p>
    <w:p w:rsidR="00000000" w:rsidDel="00000000" w:rsidP="00000000" w:rsidRDefault="00000000" w:rsidRPr="00000000" w14:paraId="0000013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tabanlı botnet iletişiminin engellenmesi amacıyla sertifika </w:t>
      </w:r>
      <w:r w:rsidDel="00000000" w:rsidR="00000000" w:rsidRPr="00000000">
        <w:rPr>
          <w:rtl w:val="0"/>
        </w:rPr>
        <w:t xml:space="preserve">kara liste</w:t>
      </w:r>
      <w:r w:rsidDel="00000000" w:rsidR="00000000" w:rsidRPr="00000000">
        <w:rPr>
          <w:color w:val="000000"/>
          <w:rtl w:val="0"/>
        </w:rPr>
        <w:t xml:space="preserve"> özelliği olmalıdır.</w:t>
      </w:r>
    </w:p>
    <w:p w:rsidR="00000000" w:rsidDel="00000000" w:rsidP="00000000" w:rsidRDefault="00000000" w:rsidRPr="00000000" w14:paraId="0000013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İstenen web adresleri, kategorileri ve domain’ler için SSL Inspection istisnası uygulanabilmelidir. Wildcard FQDN istisna objeleri desteklenmelidir.</w:t>
      </w:r>
    </w:p>
    <w:p w:rsidR="00000000" w:rsidDel="00000000" w:rsidP="00000000" w:rsidRDefault="00000000" w:rsidRPr="00000000" w14:paraId="0000013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SSL anomaly’lerini ve yazılan istisnai SSL erişimlerini loglayabilmelidir.</w:t>
      </w:r>
    </w:p>
    <w:p w:rsidR="00000000" w:rsidDel="00000000" w:rsidP="00000000" w:rsidRDefault="00000000" w:rsidRPr="00000000" w14:paraId="0000013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Bağlantıyı daha güçlü SSL-cipher algoritmaları kullanımına zorlama özelliği olmalıdır.</w:t>
      </w:r>
    </w:p>
    <w:p w:rsidR="00000000" w:rsidDel="00000000" w:rsidP="00000000" w:rsidRDefault="00000000" w:rsidRPr="00000000" w14:paraId="00000134">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Bağlantıyı TLS 1.2 ve 1.3 protokollerine zorlama özelliği olmalıdır.</w:t>
      </w:r>
    </w:p>
    <w:p w:rsidR="00000000" w:rsidDel="00000000" w:rsidP="00000000" w:rsidRDefault="00000000" w:rsidRPr="00000000" w14:paraId="0000013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Güvenilir olmayan CA’ler tarafından imzalanmış sertifika kullanan sitelere erişimler engellenebilmelidir.</w:t>
      </w:r>
    </w:p>
    <w:p w:rsidR="00000000" w:rsidDel="00000000" w:rsidP="00000000" w:rsidRDefault="00000000" w:rsidRPr="00000000" w14:paraId="0000013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Süresi geçmiş (expired) sertifika kullanan sunucu erişimlerini bloklayabilmelidir.</w:t>
      </w:r>
    </w:p>
    <w:p w:rsidR="00000000" w:rsidDel="00000000" w:rsidP="00000000" w:rsidRDefault="00000000" w:rsidRPr="00000000" w14:paraId="0000013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Doğrulama süresi geçmiş (validation timeout) ya da doğrulanamayan (validation failed) sertifika kullanan sunucu erişimlerini bloklayabilmelidir.</w:t>
      </w:r>
    </w:p>
    <w:p w:rsidR="00000000" w:rsidDel="00000000" w:rsidP="00000000" w:rsidRDefault="00000000" w:rsidRPr="00000000" w14:paraId="0000013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Client hello mesajı içerisinde SNI kontrolü yapabilmelidir.</w:t>
      </w:r>
    </w:p>
    <w:p w:rsidR="00000000" w:rsidDel="00000000" w:rsidP="00000000" w:rsidRDefault="00000000" w:rsidRPr="00000000" w14:paraId="00000139">
      <w:pPr>
        <w:numPr>
          <w:ilvl w:val="2"/>
          <w:numId w:val="2"/>
        </w:numPr>
        <w:pBdr>
          <w:top w:space="0" w:sz="0" w:val="nil"/>
          <w:left w:space="0" w:sz="0" w:val="nil"/>
          <w:bottom w:space="0" w:sz="0" w:val="nil"/>
          <w:right w:space="0" w:sz="0" w:val="nil"/>
          <w:between w:space="0" w:sz="0" w:val="nil"/>
        </w:pBdr>
        <w:ind w:left="993" w:hanging="504.00000000000006"/>
        <w:jc w:val="both"/>
        <w:rPr>
          <w:color w:val="000000"/>
        </w:rPr>
      </w:pPr>
      <w:r w:rsidDel="00000000" w:rsidR="00000000" w:rsidRPr="00000000">
        <w:rPr>
          <w:color w:val="000000"/>
          <w:rtl w:val="0"/>
        </w:rPr>
        <w:t xml:space="preserve">Ön tanımlı gelen ve devamlı güncellenen bilindik güvenilir site veritabanı olmalı, ilgili siteler için SSL Deep Inspection istisnası tanımlanabilmelidir.</w:t>
      </w:r>
    </w:p>
    <w:p w:rsidR="00000000" w:rsidDel="00000000" w:rsidP="00000000" w:rsidRDefault="00000000" w:rsidRPr="00000000" w14:paraId="0000013A">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13B">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SSL Offloading özelliği olmalıdır. Internetten gelen HTTPS trafiğini decrypt ettikten sonra arka taraftaki web server’lara HTTP olarak dağıtabilmelidir.</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Sistemin grafik arayüzü veya CLI aracılığıyla aşağıda belirtilen detaylı trafik analiz işlemleri yapılabilecektir. Grafik arayüzünde gerçek zamanlı olarak bu bilgiler alınabilmelidir.</w:t>
      </w:r>
    </w:p>
    <w:p w:rsidR="00000000" w:rsidDel="00000000" w:rsidP="00000000" w:rsidRDefault="00000000" w:rsidRPr="00000000" w14:paraId="0000013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Gerçek zamanlı (anlık) veya geçmişe dönük en fazla trafik yaratan ve en fazla bağlantı (session) isteğinde bulunan kullanıcıların listesi,</w:t>
      </w:r>
    </w:p>
    <w:p w:rsidR="00000000" w:rsidDel="00000000" w:rsidP="00000000" w:rsidRDefault="00000000" w:rsidRPr="00000000" w14:paraId="0000013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Gerçek zamanlı (anlık) veya geçmişe dönük en fazla trafik yapılan ve en fazla bağlantı (session) isteğinde bulunulan hedef sunucuların listesi,</w:t>
      </w:r>
    </w:p>
    <w:p w:rsidR="00000000" w:rsidDel="00000000" w:rsidP="00000000" w:rsidRDefault="00000000" w:rsidRPr="00000000" w14:paraId="0000014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Gerçek zamanlı (anlık) veya geçmişe dönük en fazla trafik yaratan ve en fazla bağlantı (session) açılan uygulamaların listesi,</w:t>
      </w:r>
    </w:p>
    <w:p w:rsidR="00000000" w:rsidDel="00000000" w:rsidP="00000000" w:rsidRDefault="00000000" w:rsidRPr="00000000" w14:paraId="0000014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Gerçek zamanlı (anlık) veya geçmişe dönük en fazla trafiğin yapıldığı network arayüzleri (interface’ler),</w:t>
      </w:r>
    </w:p>
    <w:p w:rsidR="00000000" w:rsidDel="00000000" w:rsidP="00000000" w:rsidRDefault="00000000" w:rsidRPr="00000000" w14:paraId="0000014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Geçmiş döneme ait tehditlerin risk puanlarına ve bağlantı (oturum) sayılarına göre listesi,</w:t>
      </w:r>
    </w:p>
    <w:p w:rsidR="00000000" w:rsidDel="00000000" w:rsidP="00000000" w:rsidRDefault="00000000" w:rsidRPr="00000000" w14:paraId="0000014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Yukarıda belirtilen trafik bilgilerinin detay analizi yapılabilmelidir. Örneğin son 24 saatte en fazla oturum açan (session) kullanıcı tespit edildikten sonra bu oturumların detaylarına (hangi uygulamaları kullanarak hangi hedef sunuculara ve web adreslerine doğru bu bağlantıların açıldığı bilgisine) ulaşılabilmelidir.</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yönetim arayüzü üzerinden sistemle ilgili aşağıdaki detay bilgilere ulaşılabilmelidir.</w:t>
      </w:r>
    </w:p>
    <w:p w:rsidR="00000000" w:rsidDel="00000000" w:rsidP="00000000" w:rsidRDefault="00000000" w:rsidRPr="00000000" w14:paraId="0000014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Seri no, Firmware versiyonu ve Uptime bilgisi,</w:t>
      </w:r>
    </w:p>
    <w:p w:rsidR="00000000" w:rsidDel="00000000" w:rsidP="00000000" w:rsidRDefault="00000000" w:rsidRPr="00000000" w14:paraId="00000147">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Saniyede oluşan log miktarı (eps), </w:t>
      </w:r>
    </w:p>
    <w:p w:rsidR="00000000" w:rsidDel="00000000" w:rsidP="00000000" w:rsidRDefault="00000000" w:rsidRPr="00000000" w14:paraId="00000148">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Saniyede oluşan bağlantı isteği sayısı (connection per second),</w:t>
      </w:r>
    </w:p>
    <w:p w:rsidR="00000000" w:rsidDel="00000000" w:rsidP="00000000" w:rsidRDefault="00000000" w:rsidRPr="00000000" w14:paraId="0000014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Mevcut oturum (session) sayısı,</w:t>
      </w:r>
    </w:p>
    <w:p w:rsidR="00000000" w:rsidDel="00000000" w:rsidP="00000000" w:rsidRDefault="00000000" w:rsidRPr="00000000" w14:paraId="0000014A">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CPU, Memory kullanım değeri (yüzdesel),</w:t>
      </w:r>
    </w:p>
    <w:p w:rsidR="00000000" w:rsidDel="00000000" w:rsidP="00000000" w:rsidRDefault="00000000" w:rsidRPr="00000000" w14:paraId="0000014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Lisans durumu,</w:t>
      </w:r>
    </w:p>
    <w:p w:rsidR="00000000" w:rsidDel="00000000" w:rsidP="00000000" w:rsidRDefault="00000000" w:rsidRPr="00000000" w14:paraId="0000014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WAN interface’inin ip adresi ve </w:t>
      </w:r>
      <w:r w:rsidDel="00000000" w:rsidR="00000000" w:rsidRPr="00000000">
        <w:rPr>
          <w:rtl w:val="0"/>
        </w:rPr>
        <w:t xml:space="preserve">kara listeye</w:t>
      </w:r>
      <w:r w:rsidDel="00000000" w:rsidR="00000000" w:rsidRPr="00000000">
        <w:rPr>
          <w:color w:val="000000"/>
          <w:rtl w:val="0"/>
        </w:rPr>
        <w:t xml:space="preserve"> alınmış ise bilgisi,</w:t>
      </w:r>
    </w:p>
    <w:p w:rsidR="00000000" w:rsidDel="00000000" w:rsidP="00000000" w:rsidRDefault="00000000" w:rsidRPr="00000000" w14:paraId="0000014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Sisteme  bağlı olan admin’lerin bilgisi,</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edilen sistemlerin IPv6 desteği bulunmalıdır ve IPv4 ile IPv6 protokollerinin aynı anda kullanımına izin veren dual-stack özelliği desteklenmelidir. IPv6 kapsamında en az; IPv6 adresleme, IPv6 statik yönlendirme, IPv6 DNS, IPv6 güvenlik kuralları, IPv6 kayıt ve raporlama, Ping6, IPv6 captive portal, IPv6 FQDN adresleri  desteklenmelidir. </w:t>
      </w:r>
    </w:p>
    <w:p w:rsidR="00000000" w:rsidDel="00000000" w:rsidP="00000000" w:rsidRDefault="00000000" w:rsidRPr="00000000" w14:paraId="0000014F">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150">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SNMPv3’ü desteklemelidir.</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İşletim sistemi ve yazılım güncellemelerini web ara yüzü, TFTP veya FTP üzerinden yapılabilmelidir.</w:t>
      </w:r>
    </w:p>
    <w:p w:rsidR="00000000" w:rsidDel="00000000" w:rsidP="00000000" w:rsidRDefault="00000000" w:rsidRPr="00000000" w14:paraId="0000015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54">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Sistemin detayları aşağıda belirtilen AntiMalware özelliği olacaktır;</w:t>
      </w:r>
    </w:p>
    <w:p w:rsidR="00000000" w:rsidDel="00000000" w:rsidP="00000000" w:rsidRDefault="00000000" w:rsidRPr="00000000" w14:paraId="0000015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aşağıda belirtilen protokoller aracılığıyla yapılan malware trafiklerini tespit edip engelleyebilmelidir.</w:t>
      </w:r>
    </w:p>
    <w:p w:rsidR="00000000" w:rsidDel="00000000" w:rsidP="00000000" w:rsidRDefault="00000000" w:rsidRPr="00000000" w14:paraId="00000156">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HTTP(S)</w:t>
      </w:r>
    </w:p>
    <w:p w:rsidR="00000000" w:rsidDel="00000000" w:rsidP="00000000" w:rsidRDefault="00000000" w:rsidRPr="00000000" w14:paraId="00000157">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POP3(S)</w:t>
      </w:r>
    </w:p>
    <w:p w:rsidR="00000000" w:rsidDel="00000000" w:rsidP="00000000" w:rsidRDefault="00000000" w:rsidRPr="00000000" w14:paraId="00000158">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IMAP(S)</w:t>
      </w:r>
    </w:p>
    <w:p w:rsidR="00000000" w:rsidDel="00000000" w:rsidP="00000000" w:rsidRDefault="00000000" w:rsidRPr="00000000" w14:paraId="00000159">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FTP</w:t>
      </w:r>
    </w:p>
    <w:p w:rsidR="00000000" w:rsidDel="00000000" w:rsidP="00000000" w:rsidRDefault="00000000" w:rsidRPr="00000000" w14:paraId="0000015A">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CIFS/SMB</w:t>
      </w:r>
    </w:p>
    <w:p w:rsidR="00000000" w:rsidDel="00000000" w:rsidP="00000000" w:rsidRDefault="00000000" w:rsidRPr="00000000" w14:paraId="0000015B">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Farklı kullanıcı veya kullanıcı grupları için farklı </w:t>
      </w:r>
      <w:r w:rsidDel="00000000" w:rsidR="00000000" w:rsidRPr="00000000">
        <w:rPr>
          <w:rtl w:val="0"/>
        </w:rPr>
        <w:t xml:space="preserve">antivirüs</w:t>
      </w:r>
      <w:r w:rsidDel="00000000" w:rsidR="00000000" w:rsidRPr="00000000">
        <w:rPr>
          <w:color w:val="000000"/>
          <w:rtl w:val="0"/>
        </w:rPr>
        <w:t xml:space="preserve"> politikaları oluşturulabilmelidir.</w:t>
      </w:r>
    </w:p>
    <w:p w:rsidR="00000000" w:rsidDel="00000000" w:rsidP="00000000" w:rsidRDefault="00000000" w:rsidRPr="00000000" w14:paraId="0000015C">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Bilinen virüsler için imza temelli bloklama yapabilmelidir.</w:t>
      </w:r>
    </w:p>
    <w:p w:rsidR="00000000" w:rsidDel="00000000" w:rsidP="00000000" w:rsidRDefault="00000000" w:rsidRPr="00000000" w14:paraId="0000015D">
      <w:pPr>
        <w:widowControl w:val="0"/>
        <w:numPr>
          <w:ilvl w:val="2"/>
          <w:numId w:val="2"/>
        </w:numPr>
        <w:pBdr>
          <w:top w:space="0" w:sz="0" w:val="nil"/>
          <w:left w:space="0" w:sz="0" w:val="nil"/>
          <w:bottom w:space="0" w:sz="0" w:val="nil"/>
          <w:right w:space="0" w:sz="0" w:val="nil"/>
          <w:between w:space="0" w:sz="0" w:val="nil"/>
        </w:pBdr>
        <w:spacing w:line="276" w:lineRule="auto"/>
        <w:ind w:left="1224" w:right="40" w:hanging="504.00000000000006"/>
        <w:jc w:val="both"/>
        <w:rPr>
          <w:color w:val="000000"/>
        </w:rPr>
      </w:pPr>
      <w:r w:rsidDel="00000000" w:rsidR="00000000" w:rsidRPr="00000000">
        <w:rPr>
          <w:color w:val="000000"/>
          <w:rtl w:val="0"/>
        </w:rPr>
        <w:t xml:space="preserve">Akan dosya trafiğini tarayabilmelidir. </w:t>
      </w:r>
    </w:p>
    <w:p w:rsidR="00000000" w:rsidDel="00000000" w:rsidP="00000000" w:rsidRDefault="00000000" w:rsidRPr="00000000" w14:paraId="0000015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yukarıda belirtilen protokoller içinde tarama yaparak; Worm, Trojan, Keylogger, Spy, Dialer türünden tehditleri tanıyıp durdurabilmelidir.</w:t>
      </w:r>
    </w:p>
    <w:p w:rsidR="00000000" w:rsidDel="00000000" w:rsidP="00000000" w:rsidRDefault="00000000" w:rsidRPr="00000000" w14:paraId="0000015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AntiMalware sistemi internet üzerinden virüs imzalarını otomatik olarak güncelleyebilmeli, gerekmesi durumunda antivirüs veritabanı manuel olarak güncellenebilmelidir.</w:t>
      </w:r>
    </w:p>
    <w:p w:rsidR="00000000" w:rsidDel="00000000" w:rsidP="00000000" w:rsidRDefault="00000000" w:rsidRPr="00000000" w14:paraId="0000016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AntiMalware sistemi, akıllı telefonlara yönelik mobil malware’leri tespit edebilme ve engelleme yeteneğine sahip olmalıdır.</w:t>
      </w:r>
    </w:p>
    <w:p w:rsidR="00000000" w:rsidDel="00000000" w:rsidP="00000000" w:rsidRDefault="00000000" w:rsidRPr="00000000" w14:paraId="0000016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Arşiv dosyalarının detay analizini yapabilmeli ve bozuk (corrupted), şifreli (encrypted), </w:t>
      </w:r>
      <w:r w:rsidDel="00000000" w:rsidR="00000000" w:rsidRPr="00000000">
        <w:rPr>
          <w:rtl w:val="0"/>
        </w:rPr>
        <w:t xml:space="preserve">iç içe</w:t>
      </w:r>
      <w:r w:rsidDel="00000000" w:rsidR="00000000" w:rsidRPr="00000000">
        <w:rPr>
          <w:color w:val="000000"/>
          <w:rtl w:val="0"/>
        </w:rPr>
        <w:t xml:space="preserve"> geçirilmiş (nested)  arşiv dosyaları engellenebilmelidir.</w:t>
      </w:r>
    </w:p>
    <w:p w:rsidR="00000000" w:rsidDel="00000000" w:rsidP="00000000" w:rsidRDefault="00000000" w:rsidRPr="00000000" w14:paraId="0000016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Malware içerdiği tespit edilen kaynak adresler otomatik olarak karantinaya alınabilmelidir.</w:t>
      </w:r>
    </w:p>
    <w:p w:rsidR="00000000" w:rsidDel="00000000" w:rsidP="00000000" w:rsidRDefault="00000000" w:rsidRPr="00000000" w14:paraId="00000163">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AntiMalware sisteminin dış kaynaklardan alınan malware hash (feed) bilgilerine göre kontrol ve engelleme özelliği olmalıdır. Sistem dış kaynaklardan aldığı hash verisini otomatik olarak  güncelleyebilmeli, sistem yöneticilerinin manuel işlem yapmasına ihtiyaç olmamalıdır. Sistem sadece lokal virüs veritabanına bağlı kontrol yapmamalı, lokal </w:t>
      </w:r>
      <w:r w:rsidDel="00000000" w:rsidR="00000000" w:rsidRPr="00000000">
        <w:rPr>
          <w:rtl w:val="0"/>
        </w:rPr>
        <w:t xml:space="preserve">veri tabanında</w:t>
      </w:r>
      <w:r w:rsidDel="00000000" w:rsidR="00000000" w:rsidRPr="00000000">
        <w:rPr>
          <w:color w:val="000000"/>
          <w:rtl w:val="0"/>
        </w:rPr>
        <w:t xml:space="preserve"> yer almayan hash’leri siber istihbarat servisi üzerinden gerçek zamanlı olarak sorgulayabilmelidir. </w:t>
      </w:r>
    </w:p>
    <w:p w:rsidR="00000000" w:rsidDel="00000000" w:rsidP="00000000" w:rsidRDefault="00000000" w:rsidRPr="00000000" w14:paraId="00000164">
      <w:pPr>
        <w:numPr>
          <w:ilvl w:val="2"/>
          <w:numId w:val="2"/>
        </w:numPr>
        <w:pBdr>
          <w:top w:space="0" w:sz="0" w:val="nil"/>
          <w:left w:space="0" w:sz="0" w:val="nil"/>
          <w:bottom w:space="0" w:sz="0" w:val="nil"/>
          <w:right w:space="0" w:sz="0" w:val="nil"/>
          <w:between w:space="0" w:sz="0" w:val="nil"/>
        </w:pBdr>
        <w:ind w:left="1224" w:hanging="504.00000000000006"/>
        <w:rPr>
          <w:color w:val="000000"/>
        </w:rPr>
      </w:pPr>
      <w:r w:rsidDel="00000000" w:rsidR="00000000" w:rsidRPr="00000000">
        <w:rPr>
          <w:color w:val="000000"/>
          <w:rtl w:val="0"/>
        </w:rPr>
        <w:t xml:space="preserve">Sistem, henüz lokal </w:t>
      </w:r>
      <w:r w:rsidDel="00000000" w:rsidR="00000000" w:rsidRPr="00000000">
        <w:rPr>
          <w:rtl w:val="0"/>
        </w:rPr>
        <w:t xml:space="preserve">veri tabanında</w:t>
      </w:r>
      <w:r w:rsidDel="00000000" w:rsidR="00000000" w:rsidRPr="00000000">
        <w:rPr>
          <w:color w:val="000000"/>
          <w:rtl w:val="0"/>
        </w:rPr>
        <w:t xml:space="preserve"> yer almayan virüslere karşı </w:t>
      </w:r>
      <w:r w:rsidDel="00000000" w:rsidR="00000000" w:rsidRPr="00000000">
        <w:rPr>
          <w:color w:val="000000"/>
          <w:u w:val="single"/>
          <w:rtl w:val="0"/>
        </w:rPr>
        <w:t xml:space="preserve">anlık, gerçek zamanlı</w:t>
      </w:r>
      <w:r w:rsidDel="00000000" w:rsidR="00000000" w:rsidRPr="00000000">
        <w:rPr>
          <w:color w:val="000000"/>
          <w:rtl w:val="0"/>
        </w:rPr>
        <w:t xml:space="preserve"> istihbarat servis sorgulaması (real-time query) yapabilmelidir. Bunu yaparken dosyanın kendisi paylaşımlı bulut servisine gönderilmemelidir. Bu özellik için ek lisans gerekiyorsa teklife eklenmelidir.</w:t>
      </w:r>
    </w:p>
    <w:p w:rsidR="00000000" w:rsidDel="00000000" w:rsidP="00000000" w:rsidRDefault="00000000" w:rsidRPr="00000000" w14:paraId="00000165">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Çok yeni tespit edilen ancak cihaz üzerindeki lokal AntiVirus veritabanında henüz yer almayan virüslere karşı gerçek zamanlı koruma sağlayabilmelidir</w:t>
      </w:r>
    </w:p>
    <w:p w:rsidR="00000000" w:rsidDel="00000000" w:rsidP="00000000" w:rsidRDefault="00000000" w:rsidRPr="00000000" w14:paraId="00000166">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Üreticinin Sandbox sensörleri ve Sandbox teknolojisini kullanan diğer kurumların Sandbox ürünleri tarafından tespit edilmiş zararlı veritabanından eş zamanlı faydalanması mümkün olmalıdır. Bu özelliğin kullanımı için dosyanın kendisinin buluta gönderimi gerekmemelidir.</w:t>
      </w:r>
    </w:p>
    <w:p w:rsidR="00000000" w:rsidDel="00000000" w:rsidP="00000000" w:rsidRDefault="00000000" w:rsidRPr="00000000" w14:paraId="00000167">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Üretici Cyber Threat Alliance (CTA) üyesi olmalıdır. CTA’nın üyesi olan diğer üreticilere ait malware veritabanından eş zamanlı faydalanabilmeli, kendi AV veritabanında olmayan ama CTA üyesi başka bir üreticiye ait malware </w:t>
      </w:r>
      <w:r w:rsidDel="00000000" w:rsidR="00000000" w:rsidRPr="00000000">
        <w:rPr>
          <w:rtl w:val="0"/>
        </w:rPr>
        <w:t xml:space="preserve">veri tabanında</w:t>
      </w:r>
      <w:r w:rsidDel="00000000" w:rsidR="00000000" w:rsidRPr="00000000">
        <w:rPr>
          <w:color w:val="000000"/>
          <w:rtl w:val="0"/>
        </w:rPr>
        <w:t xml:space="preserve"> yer alan hash bilgisi aracılığıyla zararlının anında engellenmesi mümkün olabilmelidir.</w:t>
      </w:r>
    </w:p>
    <w:p w:rsidR="00000000" w:rsidDel="00000000" w:rsidP="00000000" w:rsidRDefault="00000000" w:rsidRPr="00000000" w14:paraId="00000168">
      <w:pPr>
        <w:numPr>
          <w:ilvl w:val="3"/>
          <w:numId w:val="2"/>
        </w:numPr>
        <w:pBdr>
          <w:top w:space="0" w:sz="0" w:val="nil"/>
          <w:left w:space="0" w:sz="0" w:val="nil"/>
          <w:bottom w:space="0" w:sz="0" w:val="nil"/>
          <w:right w:space="0" w:sz="0" w:val="nil"/>
          <w:between w:space="0" w:sz="0" w:val="nil"/>
        </w:pBdr>
        <w:ind w:left="1728" w:hanging="648"/>
        <w:jc w:val="both"/>
        <w:rPr>
          <w:color w:val="000000"/>
        </w:rPr>
      </w:pPr>
      <w:r w:rsidDel="00000000" w:rsidR="00000000" w:rsidRPr="00000000">
        <w:rPr>
          <w:color w:val="000000"/>
          <w:rtl w:val="0"/>
        </w:rPr>
        <w:t xml:space="preserve">Zero-Day Ataklarına karşı NGFW çözümünün on-Prem Sandbox entegrasyon desteği olmalıdır. Dosyanın kendisi cloud’a gönderilmemelidir.</w:t>
      </w:r>
    </w:p>
    <w:p w:rsidR="00000000" w:rsidDel="00000000" w:rsidP="00000000" w:rsidRDefault="00000000" w:rsidRPr="00000000" w14:paraId="00000169">
      <w:pPr>
        <w:pBdr>
          <w:top w:space="0" w:sz="0" w:val="nil"/>
          <w:left w:space="0" w:sz="0" w:val="nil"/>
          <w:bottom w:space="0" w:sz="0" w:val="nil"/>
          <w:right w:space="0" w:sz="0" w:val="nil"/>
          <w:between w:space="0" w:sz="0" w:val="nil"/>
        </w:pBdr>
        <w:ind w:left="1728" w:firstLine="0"/>
        <w:jc w:val="both"/>
        <w:rPr>
          <w:color w:val="000000"/>
        </w:rPr>
      </w:pPr>
      <w:r w:rsidDel="00000000" w:rsidR="00000000" w:rsidRPr="00000000">
        <w:rPr>
          <w:rtl w:val="0"/>
        </w:rPr>
      </w:r>
    </w:p>
    <w:p w:rsidR="00000000" w:rsidDel="00000000" w:rsidP="00000000" w:rsidRDefault="00000000" w:rsidRPr="00000000" w14:paraId="0000016A">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Sistem üzerinde detayları aşağıda belirtilen DNS Security özelliği bulunmalıdır. </w:t>
      </w:r>
    </w:p>
    <w:p w:rsidR="00000000" w:rsidDel="00000000" w:rsidP="00000000" w:rsidRDefault="00000000" w:rsidRPr="00000000" w14:paraId="0000016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Lokal veya internet DNS sunucularına doğru yapılan DNS sorguları kontrol edilerek istenmeyen domain’ler için yapılan sorgulara sistem yöneticileri tarafından belirlenen ip adresinin döndürülmesi veya istenen DNS trafiğinin bloklanması sağlanabilmelidir.</w:t>
      </w:r>
    </w:p>
    <w:p w:rsidR="00000000" w:rsidDel="00000000" w:rsidP="00000000" w:rsidRDefault="00000000" w:rsidRPr="00000000" w14:paraId="0000016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Karaliste ve beyazliste özelliği olmalıdır. Bu sayede direk domain adresi, regex ve wildcard formatında tanımlı adreslere DNS sorgusu yapılmasına izin verebilmeli ya da bloklama yapabilmelidir.</w:t>
      </w:r>
    </w:p>
    <w:p w:rsidR="00000000" w:rsidDel="00000000" w:rsidP="00000000" w:rsidRDefault="00000000" w:rsidRPr="00000000" w14:paraId="0000016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URL veritabanı aynı zamanda DNS isteklerinin kontrolü amacıyla domain kategori veritabanı olarak kullanılabilmelidir.</w:t>
      </w:r>
    </w:p>
    <w:p w:rsidR="00000000" w:rsidDel="00000000" w:rsidP="00000000" w:rsidRDefault="00000000" w:rsidRPr="00000000" w14:paraId="0000016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USOM gibi harici </w:t>
      </w:r>
      <w:r w:rsidDel="00000000" w:rsidR="00000000" w:rsidRPr="00000000">
        <w:rPr>
          <w:rtl w:val="0"/>
        </w:rPr>
        <w:t xml:space="preserve">kara liste</w:t>
      </w:r>
      <w:r w:rsidDel="00000000" w:rsidR="00000000" w:rsidRPr="00000000">
        <w:rPr>
          <w:color w:val="000000"/>
          <w:rtl w:val="0"/>
        </w:rPr>
        <w:t xml:space="preserve"> kaynakları spesifik DNS kategorisi olarak eklenebilmeli ve otomatik olarak güncellenebilmelidir. Bu listede yer alan domain adreslerine yapılan DNS sorgularında sistem yöneticileri tarafından belirlenen ip adresinin döndürülmesi sağlanabilmelidir.</w:t>
      </w:r>
    </w:p>
    <w:p w:rsidR="00000000" w:rsidDel="00000000" w:rsidP="00000000" w:rsidRDefault="00000000" w:rsidRPr="00000000" w14:paraId="0000016F">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DNS sorguları sonrası DNS server’ın bildirdiği ip adresi bazında da harici karaliste sorgulaması yapabilmelidir. Böylece sadece domain sorgu aşamasında değil, sorgu sonucu gelen cevaba göre analiz yapabilmelidir.</w:t>
      </w:r>
    </w:p>
    <w:p w:rsidR="00000000" w:rsidDel="00000000" w:rsidP="00000000" w:rsidRDefault="00000000" w:rsidRPr="00000000" w14:paraId="00000170">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Kurumun internetten sorgulara açık olan DNS sunucularına doğru sadece kurum domain’i için yapılan DNS sorgulamalarına izin verilmesi, diğer tüm alan adları için yapılan DNS isteklerinin bloklanması sağlanabilmelidir.</w:t>
      </w:r>
    </w:p>
    <w:p w:rsidR="00000000" w:rsidDel="00000000" w:rsidP="00000000" w:rsidRDefault="00000000" w:rsidRPr="00000000" w14:paraId="00000171">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Sistemin DNS translation özelliği olmalıdır.</w:t>
      </w:r>
    </w:p>
    <w:p w:rsidR="00000000" w:rsidDel="00000000" w:rsidP="00000000" w:rsidRDefault="00000000" w:rsidRPr="00000000" w14:paraId="00000172">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 üzerindeki DNS Security özelliği ile Lokal veya internet DNS sunucularına doğru yapılan DNS sorguları kontrol edilerek DGA, Phishing, Botnet, C2C, Malware, Newly Registered, Newly Observed gibi istenmeyen domain’ler için yapılan DNS sorguları, tehdit istihbarat servisindeki Yapay Zeka, Makine Öğrenmesi algoritmaları veya imza veritabanı da kullanılarak engellenebilmelidir. Bu özellik için ek lisans gerekiyorsa teklife eklenmelidir.</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farklı ürünlerle entegrasyon amacıyla aşağıdaki protokolleri desteklemelidir. Bu sayede farklı üreticilere ait içerik filtreleme, web caching, web proxy, 0. gün saldırılarını engelleme (Sandbox), antimalware çözümleriyle entegre olabilmelidir.</w:t>
      </w:r>
    </w:p>
    <w:p w:rsidR="00000000" w:rsidDel="00000000" w:rsidP="00000000" w:rsidRDefault="00000000" w:rsidRPr="00000000" w14:paraId="00000175">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WCCP client</w:t>
      </w:r>
    </w:p>
    <w:p w:rsidR="00000000" w:rsidDel="00000000" w:rsidP="00000000" w:rsidRDefault="00000000" w:rsidRPr="00000000" w14:paraId="00000176">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ICAP client</w:t>
      </w:r>
    </w:p>
    <w:p w:rsidR="00000000" w:rsidDel="00000000" w:rsidP="00000000" w:rsidRDefault="00000000" w:rsidRPr="00000000" w14:paraId="00000177">
      <w:pPr>
        <w:pBdr>
          <w:top w:space="0" w:sz="0" w:val="nil"/>
          <w:left w:space="0" w:sz="0" w:val="nil"/>
          <w:bottom w:space="0" w:sz="0" w:val="nil"/>
          <w:right w:space="0" w:sz="0" w:val="nil"/>
          <w:between w:space="0" w:sz="0" w:val="nil"/>
        </w:pBdr>
        <w:ind w:left="993" w:firstLine="0"/>
        <w:jc w:val="both"/>
        <w:rPr>
          <w:color w:val="000000"/>
        </w:rPr>
      </w:pPr>
      <w:r w:rsidDel="00000000" w:rsidR="00000000" w:rsidRPr="00000000">
        <w:rPr>
          <w:rtl w:val="0"/>
        </w:rPr>
      </w:r>
    </w:p>
    <w:p w:rsidR="00000000" w:rsidDel="00000000" w:rsidP="00000000" w:rsidRDefault="00000000" w:rsidRPr="00000000" w14:paraId="00000178">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detayları aşağıda  belirtilen bant genişliği yönetim özelliği olmalıdır.</w:t>
      </w:r>
    </w:p>
    <w:p w:rsidR="00000000" w:rsidDel="00000000" w:rsidP="00000000" w:rsidRDefault="00000000" w:rsidRPr="00000000" w14:paraId="00000179">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Kaynak ip/ağ, kullanıcı/kullanıcı grubu, hedef ip/ağ ve servis bazında bant genişliği politikası yazılabilmelidir.</w:t>
      </w:r>
    </w:p>
    <w:p w:rsidR="00000000" w:rsidDel="00000000" w:rsidP="00000000" w:rsidRDefault="00000000" w:rsidRPr="00000000" w14:paraId="0000017A">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Spesifik uygulama (örneğin Youtube) ve uygulama  kategorisi (</w:t>
      </w:r>
      <w:r w:rsidDel="00000000" w:rsidR="00000000" w:rsidRPr="00000000">
        <w:rPr>
          <w:rtl w:val="0"/>
        </w:rPr>
        <w:t xml:space="preserve">örneğin</w:t>
      </w:r>
      <w:r w:rsidDel="00000000" w:rsidR="00000000" w:rsidRPr="00000000">
        <w:rPr>
          <w:color w:val="000000"/>
          <w:rtl w:val="0"/>
        </w:rPr>
        <w:t xml:space="preserve"> Update) bazında bant genişliği politikası yazılabilmelidir.</w:t>
      </w:r>
    </w:p>
    <w:p w:rsidR="00000000" w:rsidDel="00000000" w:rsidP="00000000" w:rsidRDefault="00000000" w:rsidRPr="00000000" w14:paraId="0000017B">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Zaman aralığı bazında bant genişliği politikası yazılabilmelidir (örneğin mesai saatleri içerisinde gibi..).</w:t>
      </w:r>
    </w:p>
    <w:p w:rsidR="00000000" w:rsidDel="00000000" w:rsidP="00000000" w:rsidRDefault="00000000" w:rsidRPr="00000000" w14:paraId="0000017C">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Aynı session içerisinde trafiğin yönüne  göre (IN ve OUT yönünde) bant genişliği  politikası yazılabilmelidir.</w:t>
      </w:r>
    </w:p>
    <w:p w:rsidR="00000000" w:rsidDel="00000000" w:rsidP="00000000" w:rsidRDefault="00000000" w:rsidRPr="00000000" w14:paraId="0000017D">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Sistemdeki tüm kullanıcılar için tanımlı bant genişliği kuralı içerisinde ip başına limitasyon yapılabilmelidir. (örneğin tüm kullanıcıları 10 mbps ile limitle gibi..)</w:t>
      </w:r>
    </w:p>
    <w:p w:rsidR="00000000" w:rsidDel="00000000" w:rsidP="00000000" w:rsidRDefault="00000000" w:rsidRPr="00000000" w14:paraId="0000017E">
      <w:pPr>
        <w:numPr>
          <w:ilvl w:val="2"/>
          <w:numId w:val="2"/>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Firewall kuralları bazında bant genişliği politikası yazılabilmelidir. Böylece ilgili kuralla eşleşen trafiklerin limitlenmesi sağlanabilmelidir.</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numPr>
          <w:ilvl w:val="1"/>
          <w:numId w:val="2"/>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proaktif mimaride otomatik aksiyon alabilme özelliği olmalıdır. Bu özellik sayesinde aşağıdaki olaylardan birisi gerçekleştiğinde otomatik olarak </w:t>
      </w:r>
      <w:r w:rsidDel="00000000" w:rsidR="00000000" w:rsidRPr="00000000">
        <w:rPr>
          <w:rtl w:val="0"/>
        </w:rPr>
        <w:t xml:space="preserve">e posta</w:t>
      </w:r>
      <w:r w:rsidDel="00000000" w:rsidR="00000000" w:rsidRPr="00000000">
        <w:rPr>
          <w:color w:val="000000"/>
          <w:rtl w:val="0"/>
        </w:rPr>
        <w:t xml:space="preserve"> gönderimi, herhangi bir web servisini tetikleme, istenen bir scriptin çalıştırılması aksiyonlarını otomatik olarak alabilmelidir. Bu özellik için gereken lisanslar ve/veya ürünler teklife eklenmelidir.</w:t>
      </w:r>
    </w:p>
    <w:p w:rsidR="00000000" w:rsidDel="00000000" w:rsidP="00000000" w:rsidRDefault="00000000" w:rsidRPr="00000000" w14:paraId="00000181">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Konfigürasyon değişikliği yapıldığında,</w:t>
      </w:r>
    </w:p>
    <w:p w:rsidR="00000000" w:rsidDel="00000000" w:rsidP="00000000" w:rsidRDefault="00000000" w:rsidRPr="00000000" w14:paraId="00000182">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Cihaz kapanıp açıldığında,</w:t>
      </w:r>
    </w:p>
    <w:p w:rsidR="00000000" w:rsidDel="00000000" w:rsidP="00000000" w:rsidRDefault="00000000" w:rsidRPr="00000000" w14:paraId="00000183">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Lisans süresi bittiğinde,</w:t>
      </w:r>
    </w:p>
    <w:p w:rsidR="00000000" w:rsidDel="00000000" w:rsidP="00000000" w:rsidRDefault="00000000" w:rsidRPr="00000000" w14:paraId="00000184">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Yedekli (cluster) cihazlar arasında geçiş yaşandığında,</w:t>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AV veya IPS database’i güncellendiğinde,</w:t>
      </w:r>
    </w:p>
    <w:p w:rsidR="00000000" w:rsidDel="00000000" w:rsidP="00000000" w:rsidRDefault="00000000" w:rsidRPr="00000000" w14:paraId="00000186">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Sistemde önceden tanımlı herhangi bir olay gerçekleştiğinde (örneğin güncelleme işlemi başarısız olduğunda, AD  entegrasyonunda sorun olduğunda, IPSec bağlantısı koptuğunda  v.b.)</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Cihazın aşağıda belirtilen SDN (private cloud) ve bulut (public cloud) temelli çözümlerle API entegrasyonu olmalıdır. </w:t>
      </w:r>
    </w:p>
    <w:p w:rsidR="00000000" w:rsidDel="00000000" w:rsidP="00000000" w:rsidRDefault="00000000" w:rsidRPr="00000000" w14:paraId="00000189">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Cisco ACI</w:t>
      </w:r>
    </w:p>
    <w:p w:rsidR="00000000" w:rsidDel="00000000" w:rsidP="00000000" w:rsidRDefault="00000000" w:rsidRPr="00000000" w14:paraId="0000018A">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Amazon Web Service</w:t>
      </w:r>
    </w:p>
    <w:p w:rsidR="00000000" w:rsidDel="00000000" w:rsidP="00000000" w:rsidRDefault="00000000" w:rsidRPr="00000000" w14:paraId="0000018B">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Microsoft Azure</w:t>
      </w:r>
    </w:p>
    <w:p w:rsidR="00000000" w:rsidDel="00000000" w:rsidP="00000000" w:rsidRDefault="00000000" w:rsidRPr="00000000" w14:paraId="0000018C">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VMware NSX-T</w:t>
      </w:r>
    </w:p>
    <w:p w:rsidR="00000000" w:rsidDel="00000000" w:rsidP="00000000" w:rsidRDefault="00000000" w:rsidRPr="00000000" w14:paraId="0000018D">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VMware ESXi</w:t>
      </w:r>
    </w:p>
    <w:p w:rsidR="00000000" w:rsidDel="00000000" w:rsidP="00000000" w:rsidRDefault="00000000" w:rsidRPr="00000000" w14:paraId="0000018E">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Google Cloud Platform (GCP)</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Cihaz üzerinde detayları aşağıda belirtilen servis veritabanı özelliği olmalıdır.</w:t>
      </w:r>
    </w:p>
    <w:p w:rsidR="00000000" w:rsidDel="00000000" w:rsidP="00000000" w:rsidRDefault="00000000" w:rsidRPr="00000000" w14:paraId="00000191">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İlgili internet servis veritabanı çok bilinen sistem, ağ ve güvenlik üreticilerinin hizmet amaçlı kullandıkları Web, DNS, FTP v.b. sunucularının ip, port, protokol ve coğrafya  bilgilerini içermelidir.</w:t>
      </w:r>
    </w:p>
    <w:p w:rsidR="00000000" w:rsidDel="00000000" w:rsidP="00000000" w:rsidRDefault="00000000" w:rsidRPr="00000000" w14:paraId="00000192">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Bu </w:t>
      </w:r>
      <w:r w:rsidDel="00000000" w:rsidR="00000000" w:rsidRPr="00000000">
        <w:rPr>
          <w:rtl w:val="0"/>
        </w:rPr>
        <w:t xml:space="preserve">veri tabanında</w:t>
      </w:r>
      <w:r w:rsidDel="00000000" w:rsidR="00000000" w:rsidRPr="00000000">
        <w:rPr>
          <w:color w:val="000000"/>
          <w:rtl w:val="0"/>
        </w:rPr>
        <w:t xml:space="preserve"> yer alan üreticilerin hizmetlerine erişimler için </w:t>
      </w:r>
      <w:r w:rsidDel="00000000" w:rsidR="00000000" w:rsidRPr="00000000">
        <w:rPr>
          <w:rtl w:val="0"/>
        </w:rPr>
        <w:t xml:space="preserve">veri tabanında</w:t>
      </w:r>
      <w:r w:rsidDel="00000000" w:rsidR="00000000" w:rsidRPr="00000000">
        <w:rPr>
          <w:color w:val="000000"/>
          <w:rtl w:val="0"/>
        </w:rPr>
        <w:t xml:space="preserve"> yer alan objeler kolayca politikalar içerisinde kaynak veya hedef olarak seçilebilmelidir. Örneğin Microsoft sunucularına veya güncelleme için X antivirüs üreticisine doğru erişim kuralı kolayca tanımlanabilmelidir. </w:t>
      </w:r>
    </w:p>
    <w:p w:rsidR="00000000" w:rsidDel="00000000" w:rsidP="00000000" w:rsidRDefault="00000000" w:rsidRPr="00000000" w14:paraId="00000193">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rtl w:val="0"/>
        </w:rPr>
        <w:t xml:space="preserve">İnternet</w:t>
      </w:r>
      <w:r w:rsidDel="00000000" w:rsidR="00000000" w:rsidRPr="00000000">
        <w:rPr>
          <w:color w:val="000000"/>
          <w:rtl w:val="0"/>
        </w:rPr>
        <w:t xml:space="preserve"> servis veritabanı sistem tarafından otomatik olarak güncellenmelidir.</w:t>
      </w:r>
    </w:p>
    <w:p w:rsidR="00000000" w:rsidDel="00000000" w:rsidP="00000000" w:rsidRDefault="00000000" w:rsidRPr="00000000" w14:paraId="00000194">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color w:val="000000"/>
          <w:rtl w:val="0"/>
        </w:rPr>
        <w:t xml:space="preserve">Birden fazla internet hattının olması durumunda internet servis veritabanı kullanılarak spesifik üretici ve uygulama trafiklerinin  belirtilen internet hattı üzerinden yönlendirilmesi sağlanabilmelidir. Örneğin Amazon, Dropbox, Facebook sunucularına giden trafiği A hattından, diğer trafikleri  B hattından yönlendir gibi.</w:t>
      </w:r>
    </w:p>
    <w:p w:rsidR="00000000" w:rsidDel="00000000" w:rsidP="00000000" w:rsidRDefault="00000000" w:rsidRPr="00000000" w14:paraId="00000195">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rtl w:val="0"/>
        </w:rPr>
        <w:t xml:space="preserve">İnternet</w:t>
      </w:r>
      <w:r w:rsidDel="00000000" w:rsidR="00000000" w:rsidRPr="00000000">
        <w:rPr>
          <w:color w:val="000000"/>
          <w:rtl w:val="0"/>
        </w:rPr>
        <w:t xml:space="preserve"> servis veritabanı sistem yöneticileri tarafından gerekirse özelleştirilebilmelidir.</w:t>
      </w:r>
    </w:p>
    <w:p w:rsidR="00000000" w:rsidDel="00000000" w:rsidP="00000000" w:rsidRDefault="00000000" w:rsidRPr="00000000" w14:paraId="00000196">
      <w:pPr>
        <w:numPr>
          <w:ilvl w:val="2"/>
          <w:numId w:val="1"/>
        </w:numPr>
        <w:pBdr>
          <w:top w:space="0" w:sz="0" w:val="nil"/>
          <w:left w:space="0" w:sz="0" w:val="nil"/>
          <w:bottom w:space="0" w:sz="0" w:val="nil"/>
          <w:right w:space="0" w:sz="0" w:val="nil"/>
          <w:between w:space="0" w:sz="0" w:val="nil"/>
        </w:pBdr>
        <w:ind w:left="1224" w:hanging="504.00000000000006"/>
        <w:jc w:val="both"/>
        <w:rPr>
          <w:color w:val="000000"/>
        </w:rPr>
      </w:pPr>
      <w:r w:rsidDel="00000000" w:rsidR="00000000" w:rsidRPr="00000000">
        <w:rPr>
          <w:rtl w:val="0"/>
        </w:rPr>
        <w:t xml:space="preserve">İnternet</w:t>
      </w:r>
      <w:r w:rsidDel="00000000" w:rsidR="00000000" w:rsidRPr="00000000">
        <w:rPr>
          <w:color w:val="000000"/>
          <w:rtl w:val="0"/>
        </w:rPr>
        <w:t xml:space="preserve"> servis </w:t>
      </w:r>
      <w:r w:rsidDel="00000000" w:rsidR="00000000" w:rsidRPr="00000000">
        <w:rPr>
          <w:rtl w:val="0"/>
        </w:rPr>
        <w:t xml:space="preserve">veri tabanında</w:t>
      </w:r>
      <w:r w:rsidDel="00000000" w:rsidR="00000000" w:rsidRPr="00000000">
        <w:rPr>
          <w:color w:val="000000"/>
          <w:rtl w:val="0"/>
        </w:rPr>
        <w:t xml:space="preserve"> yer alan hizmetlerin hangi ülke ve hangi şehirden yapıldığı bilgisine ulaşılabilmelidir. Örneğin Microsoft update sunucularının ip, port, protokol bilgileri ile Türkiye’den hangi lokasyonlardan hizmet verildiği bilgisi görüntülenebilmelidir..</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edilecek donanım ve lisanslar Demo, Lab, Spare tipinde olmamalıdır.</w:t>
      </w:r>
    </w:p>
    <w:p w:rsidR="00000000" w:rsidDel="00000000" w:rsidP="00000000" w:rsidRDefault="00000000" w:rsidRPr="00000000" w14:paraId="0000019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9A">
      <w:pPr>
        <w:numPr>
          <w:ilvl w:val="1"/>
          <w:numId w:val="1"/>
        </w:numPr>
        <w:pBdr>
          <w:top w:space="0" w:sz="0" w:val="nil"/>
          <w:left w:space="0" w:sz="0" w:val="nil"/>
          <w:bottom w:space="0" w:sz="0" w:val="nil"/>
          <w:right w:space="0" w:sz="0" w:val="nil"/>
          <w:between w:space="0" w:sz="0" w:val="nil"/>
        </w:pBdr>
        <w:ind w:left="792" w:hanging="432"/>
        <w:jc w:val="both"/>
        <w:rPr>
          <w:color w:val="000000"/>
        </w:rPr>
      </w:pPr>
      <w:r w:rsidDel="00000000" w:rsidR="00000000" w:rsidRPr="00000000">
        <w:rPr>
          <w:color w:val="000000"/>
          <w:rtl w:val="0"/>
        </w:rPr>
        <w:t xml:space="preserve">Cihaz üzerindeki tüm güç kaynağı yuvaları tamamen dolu olarak teklif edilecektir.</w:t>
      </w:r>
    </w:p>
    <w:p w:rsidR="00000000" w:rsidDel="00000000" w:rsidP="00000000" w:rsidRDefault="00000000" w:rsidRPr="00000000" w14:paraId="0000019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9C">
      <w:pPr>
        <w:numPr>
          <w:ilvl w:val="1"/>
          <w:numId w:val="1"/>
        </w:numPr>
        <w:pBdr>
          <w:top w:space="0" w:sz="0" w:val="nil"/>
          <w:left w:space="0" w:sz="0" w:val="nil"/>
          <w:bottom w:space="0" w:sz="0" w:val="nil"/>
          <w:right w:space="0" w:sz="0" w:val="nil"/>
          <w:between w:space="0" w:sz="0" w:val="nil"/>
        </w:pBdr>
        <w:ind w:left="792" w:hanging="432"/>
        <w:jc w:val="both"/>
        <w:rPr>
          <w:color w:val="000000"/>
        </w:rPr>
      </w:pPr>
      <w:r w:rsidDel="00000000" w:rsidR="00000000" w:rsidRPr="00000000">
        <w:rPr>
          <w:color w:val="000000"/>
          <w:rtl w:val="0"/>
        </w:rPr>
        <w:t xml:space="preserve">Güvenlik duvarı yönetimi Windows, Macos, Linux işletim sistemleri ile erişilebilmelidir.</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numPr>
          <w:ilvl w:val="1"/>
          <w:numId w:val="1"/>
        </w:numPr>
        <w:pBdr>
          <w:top w:space="0" w:sz="0" w:val="nil"/>
          <w:left w:space="0" w:sz="0" w:val="nil"/>
          <w:bottom w:space="0" w:sz="0" w:val="nil"/>
          <w:right w:space="0" w:sz="0" w:val="nil"/>
          <w:between w:space="0" w:sz="0" w:val="nil"/>
        </w:pBdr>
        <w:ind w:left="792" w:hanging="432"/>
        <w:jc w:val="both"/>
        <w:rPr>
          <w:color w:val="000000"/>
        </w:rPr>
      </w:pPr>
      <w:r w:rsidDel="00000000" w:rsidR="00000000" w:rsidRPr="00000000">
        <w:rPr>
          <w:color w:val="000000"/>
          <w:rtl w:val="0"/>
        </w:rPr>
        <w:t xml:space="preserve">Cihazlar kendi üzerindeki Web tabanlı </w:t>
      </w:r>
      <w:r w:rsidDel="00000000" w:rsidR="00000000" w:rsidRPr="00000000">
        <w:rPr>
          <w:rtl w:val="0"/>
        </w:rPr>
        <w:t xml:space="preserve">arayüzü</w:t>
      </w:r>
      <w:r w:rsidDel="00000000" w:rsidR="00000000" w:rsidRPr="00000000">
        <w:rPr>
          <w:color w:val="000000"/>
          <w:rtl w:val="0"/>
        </w:rPr>
        <w:t xml:space="preserve"> üzerinden yönetilebilecektir. Web tabanlı yönetim arayüzünden firewall güvenlik politikaları, url filtering, application control, ips, antivirüs, dns güvenliği gibi yapılandırmalar gerçekleştirilebilmelidir.</w:t>
      </w:r>
    </w:p>
    <w:p w:rsidR="00000000" w:rsidDel="00000000" w:rsidP="00000000" w:rsidRDefault="00000000" w:rsidRPr="00000000" w14:paraId="0000019F">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A0">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Önerilecek güvenlik duvarı üreticisi, güncel “Gartner Magic Quadrant Enterprise Network Firewalls” raporunda “Leaders” kategorisinde yer almalıdır.</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edilecek tüm ürünler üreticinin global destek merkezi tarafından 7x24 destek hizmeti dahil şekilde tekliflendirilecektir. Kurum, üreticinin global destek merkezine 7x24 case açabilecektir. </w:t>
      </w:r>
    </w:p>
    <w:p w:rsidR="00000000" w:rsidDel="00000000" w:rsidP="00000000" w:rsidRDefault="00000000" w:rsidRPr="00000000" w14:paraId="000001A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A4">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Ayrıca teklif edilecek ürün içerisinde 960GB dahili disk barındırmalıdır.</w:t>
      </w:r>
    </w:p>
    <w:p w:rsidR="00000000" w:rsidDel="00000000" w:rsidP="00000000" w:rsidRDefault="00000000" w:rsidRPr="00000000" w14:paraId="000001A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1A6">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Güvenlik Duvarı sisteminin 1 yıl süre ile yazılım/işletim sistemi güncellemelerini ve </w:t>
      </w:r>
      <w:r w:rsidDel="00000000" w:rsidR="00000000" w:rsidRPr="00000000">
        <w:rPr>
          <w:b w:val="1"/>
          <w:color w:val="000000"/>
          <w:rtl w:val="0"/>
        </w:rPr>
        <w:t xml:space="preserve">3 yıl</w:t>
      </w:r>
      <w:r w:rsidDel="00000000" w:rsidR="00000000" w:rsidRPr="00000000">
        <w:rPr>
          <w:color w:val="000000"/>
          <w:rtl w:val="0"/>
        </w:rPr>
        <w:t xml:space="preserve"> süre için Güvenlik Duvarı (Firewall), IPSec VPN, SSL VPN, Saldırı Tespit ve Engelleme Sistemi (IPS), Uygulama Kontrol (Application Control), Virüs/Zararlı İçerik Kontrolü (AV), URL (Web) Filtreleme, DNS Güvenlik Sistemi, SSL-TLS Tarama (Inspection), Tehdir İstihbarat Servisi (threat intelligence) özelliklerinin tümünün kullanımı için gereken bütün lisanslar teklife eklenmelidir</w:t>
      </w:r>
    </w:p>
    <w:p w:rsidR="00000000" w:rsidDel="00000000" w:rsidP="00000000" w:rsidRDefault="00000000" w:rsidRPr="00000000" w14:paraId="000001A7">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verecek firmanın teklif edeceği ürün için Expert partnerlık seviyesine sahip olmalıdır.</w:t>
      </w:r>
    </w:p>
    <w:p w:rsidR="00000000" w:rsidDel="00000000" w:rsidP="00000000" w:rsidRDefault="00000000" w:rsidRPr="00000000" w14:paraId="000001A8">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Teklif edecek firma NSE7 sertifikalı en az 2 personel bulundurmalıdır.</w:t>
      </w:r>
    </w:p>
    <w:p w:rsidR="00000000" w:rsidDel="00000000" w:rsidP="00000000" w:rsidRDefault="00000000" w:rsidRPr="00000000" w14:paraId="000001A9">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Kurulum işi MEF Üniversitesi’nin kendi kampüsündeki sistem odasında gerçekleştirilecektir.</w:t>
      </w:r>
    </w:p>
    <w:p w:rsidR="00000000" w:rsidDel="00000000" w:rsidP="00000000" w:rsidRDefault="00000000" w:rsidRPr="00000000" w14:paraId="000001AA">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Kurulum işi mevcut güvenlik duvarındaki tüm konfigürasyonun yeni alınacak olanlara aktarılmasını kapsamaktadır.</w:t>
      </w:r>
    </w:p>
    <w:p w:rsidR="00000000" w:rsidDel="00000000" w:rsidP="00000000" w:rsidRDefault="00000000" w:rsidRPr="00000000" w14:paraId="000001AB">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Kurulum sonrasında yeni alınan 2 güvenlik duvarı aktif aktif yapıda, yedekli olarak çalışmalıdır. Bunun için gerekli olacak modül ve kablo gibi tüm ek bileşenler İSTEKLİ tarafından temin edilecektir.</w:t>
      </w:r>
    </w:p>
    <w:p w:rsidR="00000000" w:rsidDel="00000000" w:rsidP="00000000" w:rsidRDefault="00000000" w:rsidRPr="00000000" w14:paraId="000001AC">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Kurulum en çok 8 saat hizmet ve erişim kesinti ile yapılmalıdır.</w:t>
      </w:r>
    </w:p>
    <w:p w:rsidR="00000000" w:rsidDel="00000000" w:rsidP="00000000" w:rsidRDefault="00000000" w:rsidRPr="00000000" w14:paraId="000001AD">
      <w:pPr>
        <w:numPr>
          <w:ilvl w:val="1"/>
          <w:numId w:val="1"/>
        </w:numPr>
        <w:pBdr>
          <w:top w:space="0" w:sz="0" w:val="nil"/>
          <w:left w:space="0" w:sz="0" w:val="nil"/>
          <w:bottom w:space="0" w:sz="0" w:val="nil"/>
          <w:right w:space="0" w:sz="0" w:val="nil"/>
          <w:between w:space="0" w:sz="0" w:val="nil"/>
        </w:pBdr>
        <w:ind w:left="993" w:hanging="633"/>
        <w:jc w:val="both"/>
        <w:rPr>
          <w:color w:val="000000"/>
        </w:rPr>
      </w:pPr>
      <w:r w:rsidDel="00000000" w:rsidR="00000000" w:rsidRPr="00000000">
        <w:rPr>
          <w:color w:val="000000"/>
          <w:rtl w:val="0"/>
        </w:rPr>
        <w:t xml:space="preserve">Kurulumu yapacak personel ürünle ilgili gerekli tecrübeye ve üretici tarafından verilen, kurulum, bakım ve yönetim yetkinliklerini gösteren sertifikalara sahip olmalıdır.</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b w:val="1"/>
        </w:rPr>
      </w:pPr>
      <w:r w:rsidDel="00000000" w:rsidR="00000000" w:rsidRPr="00000000">
        <w:rPr>
          <w:b w:val="1"/>
          <w:rtl w:val="0"/>
        </w:rPr>
        <w:t xml:space="preserve">MADDE 5 – KESİN KABUL</w:t>
      </w:r>
    </w:p>
    <w:p w:rsidR="00000000" w:rsidDel="00000000" w:rsidP="00000000" w:rsidRDefault="00000000" w:rsidRPr="00000000" w14:paraId="000001B0">
      <w:pPr>
        <w:rPr/>
      </w:pPr>
      <w:r w:rsidDel="00000000" w:rsidR="00000000" w:rsidRPr="00000000">
        <w:rPr>
          <w:rtl w:val="0"/>
        </w:rPr>
        <w:t xml:space="preserve">Sözleşmenin imzalanmasını takip eden 15 iş günü içerisinde Kuruma iletilmelidir. Ürünlerin iletilmesi ile birlikte Kesin Kabul süreci tamamlanır.</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spacing w:after="302" w:line="216" w:lineRule="auto"/>
        <w:rPr>
          <w:b w:val="1"/>
        </w:rPr>
      </w:pPr>
      <w:r w:rsidDel="00000000" w:rsidR="00000000" w:rsidRPr="00000000">
        <w:rPr>
          <w:b w:val="1"/>
          <w:rtl w:val="0"/>
        </w:rPr>
        <w:t xml:space="preserve">MADDE 6 – ŞARTNAMENİN İÇERİĞİ</w:t>
      </w:r>
    </w:p>
    <w:p w:rsidR="00000000" w:rsidDel="00000000" w:rsidP="00000000" w:rsidRDefault="00000000" w:rsidRPr="00000000" w14:paraId="000001B4">
      <w:pPr>
        <w:spacing w:after="302" w:line="216" w:lineRule="auto"/>
        <w:rPr/>
      </w:pPr>
      <w:r w:rsidDel="00000000" w:rsidR="00000000" w:rsidRPr="00000000">
        <w:rPr>
          <w:rtl w:val="0"/>
        </w:rPr>
        <w:t xml:space="preserve">İşbu şartname 6 madde ve 15 sayfadan oluşmuştur.</w:t>
      </w:r>
    </w:p>
    <w:p w:rsidR="00000000" w:rsidDel="00000000" w:rsidP="00000000" w:rsidRDefault="00000000" w:rsidRPr="00000000" w14:paraId="000001B5">
      <w:pPr>
        <w:rPr/>
      </w:pPr>
      <w:r w:rsidDel="00000000" w:rsidR="00000000" w:rsidRPr="00000000">
        <w:rPr>
          <w:rtl w:val="0"/>
        </w:rPr>
      </w:r>
    </w:p>
    <w:sectPr>
      <w:footerReference r:id="rId8" w:type="default"/>
      <w:pgSz w:h="16838" w:w="11906" w:orient="portrait"/>
      <w:pgMar w:bottom="1417" w:top="1417" w:left="1134" w:right="84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0</wp:posOffset>
              </wp:positionV>
              <wp:extent cx="7396480" cy="9560560"/>
              <wp:effectExtent b="0" l="0" r="0" t="0"/>
              <wp:wrapNone/>
              <wp:docPr id="1355571761" name=""/>
              <a:graphic>
                <a:graphicData uri="http://schemas.microsoft.com/office/word/2010/wordprocessingShape">
                  <wps:wsp>
                    <wps:cNvSpPr/>
                    <wps:cNvPr id="2" name="Shape 2"/>
                    <wps:spPr>
                      <a:xfrm>
                        <a:off x="1663635" y="0"/>
                        <a:ext cx="7364730" cy="7560000"/>
                      </a:xfrm>
                      <a:prstGeom prst="rect">
                        <a:avLst/>
                      </a:prstGeom>
                      <a:noFill/>
                      <a:ln cap="flat" cmpd="sng" w="15875">
                        <a:solidFill>
                          <a:srgbClr val="75707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aaaaaaaaaaaaaaaa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0</wp:posOffset>
              </wp:positionV>
              <wp:extent cx="7396480" cy="9560560"/>
              <wp:effectExtent b="0" l="0" r="0" t="0"/>
              <wp:wrapNone/>
              <wp:docPr id="135557176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396480" cy="9560560"/>
                      </a:xfrm>
                      <a:prstGeom prst="rect"/>
                      <a:ln/>
                    </pic:spPr>
                  </pic:pic>
                </a:graphicData>
              </a:graphic>
            </wp:anchor>
          </w:drawing>
        </mc:Fallback>
      </mc:AlternateContent>
    </w:r>
  </w:p>
  <w:tbl>
    <w:tblPr>
      <w:tblStyle w:val="Table1"/>
      <w:tblW w:w="90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22"/>
      <w:gridCol w:w="811"/>
      <w:tblGridChange w:id="0">
        <w:tblGrid>
          <w:gridCol w:w="8222"/>
          <w:gridCol w:w="811"/>
        </w:tblGrid>
      </w:tblGridChange>
    </w:tblGrid>
    <w:tr>
      <w:trPr>
        <w:cantSplit w:val="0"/>
        <w:trHeight w:val="115" w:hRule="atLeast"/>
        <w:tblHeader w:val="0"/>
      </w:trPr>
      <w:tc>
        <w:tcPr>
          <w:shd w:fill="5b9bd5" w:val="clear"/>
          <w:tcMar>
            <w:top w:w="0.0" w:type="dxa"/>
            <w:bottom w:w="0.0" w:type="dxa"/>
          </w:tcMar>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smallCaps w:val="1"/>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smallCaps w:val="1"/>
              <w:sz w:val="18"/>
              <w:szCs w:val="18"/>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smallCaps w:val="1"/>
              <w:color w:val="808080"/>
              <w:sz w:val="18"/>
              <w:szCs w:val="18"/>
            </w:rPr>
          </w:pPr>
          <w:r w:rsidDel="00000000" w:rsidR="00000000" w:rsidRPr="00000000">
            <w:rPr>
              <w:smallCaps w:val="1"/>
              <w:color w:val="808080"/>
              <w:sz w:val="18"/>
              <w:szCs w:val="18"/>
              <w:rtl w:val="0"/>
            </w:rPr>
            <w:t xml:space="preserve">MEF ÜNİVERSİTE “YENİ GÜVENLİK DUVARI (Fortigate 401F - “FG-401F-BDL-950-36”) VE 3 YIL SUPPORT ALIMI VE KURULUMU İŞİ” TEKNİK ŞARTNAMESİ</w:t>
          </w:r>
        </w:p>
      </w:tc>
      <w:tc>
        <w:tcPr>
          <w:shd w:fill="auto" w:val="clear"/>
          <w:vAlign w:val="center"/>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smallCaps w:val="1"/>
              <w:color w:val="808080"/>
              <w:sz w:val="18"/>
              <w:szCs w:val="18"/>
            </w:rPr>
          </w:pPr>
          <w:r w:rsidDel="00000000" w:rsidR="00000000" w:rsidRPr="00000000">
            <w:rPr>
              <w:smallCaps w:val="1"/>
              <w:color w:val="80808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4"/>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zh-CN"/>
    </w:rPr>
  </w:style>
  <w:style w:type="paragraph" w:styleId="Balk1">
    <w:name w:val="heading 1"/>
    <w:basedOn w:val="Normal"/>
    <w:next w:val="Normal"/>
    <w:link w:val="Balk1Char"/>
    <w:uiPriority w:val="9"/>
    <w:qFormat w:val="1"/>
    <w:rsid w:val="00104A04"/>
    <w:pPr>
      <w:keepNext w:val="1"/>
      <w:spacing w:after="60" w:before="240"/>
      <w:outlineLvl w:val="0"/>
    </w:pPr>
    <w:rPr>
      <w:rFonts w:ascii="Cambria" w:hAnsi="Cambria"/>
      <w:b w:val="1"/>
      <w:bCs w:val="1"/>
      <w:kern w:val="32"/>
      <w:sz w:val="32"/>
      <w:szCs w:val="32"/>
    </w:rPr>
  </w:style>
  <w:style w:type="paragraph" w:styleId="Balk2">
    <w:name w:val="heading 2"/>
    <w:basedOn w:val="Normal"/>
    <w:next w:val="Normal"/>
    <w:link w:val="Balk2Char"/>
    <w:uiPriority w:val="9"/>
    <w:semiHidden w:val="1"/>
    <w:unhideWhenUsed w:val="1"/>
    <w:qFormat w:val="1"/>
    <w:rsid w:val="008045A7"/>
    <w:pPr>
      <w:keepNext w:val="1"/>
      <w:keepLines w:val="1"/>
      <w:suppressAutoHyphens w:val="0"/>
      <w:spacing w:before="40"/>
      <w:outlineLvl w:val="1"/>
    </w:pPr>
    <w:rPr>
      <w:rFonts w:asciiTheme="majorHAnsi" w:cstheme="majorBidi" w:eastAsiaTheme="majorEastAsia" w:hAnsiTheme="majorHAnsi"/>
      <w:color w:val="2e74b5" w:themeColor="accent1" w:themeShade="0000BF"/>
      <w:sz w:val="26"/>
      <w:szCs w:val="26"/>
      <w:lang w:eastAsia="tr-TR"/>
    </w:rPr>
  </w:style>
  <w:style w:type="paragraph" w:styleId="Balk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Balk4">
    <w:name w:val="heading 4"/>
    <w:basedOn w:val="Normal"/>
    <w:next w:val="Normal"/>
    <w:uiPriority w:val="9"/>
    <w:semiHidden w:val="1"/>
    <w:unhideWhenUsed w:val="1"/>
    <w:qFormat w:val="1"/>
    <w:pPr>
      <w:keepNext w:val="1"/>
      <w:keepLines w:val="1"/>
      <w:spacing w:after="40" w:before="240"/>
      <w:outlineLvl w:val="3"/>
    </w:pPr>
    <w:rPr>
      <w:b w:val="1"/>
    </w:rPr>
  </w:style>
  <w:style w:type="paragraph" w:styleId="Balk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Balk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KonuBal">
    <w:name w:val="Title"/>
    <w:basedOn w:val="Normal"/>
    <w:next w:val="Normal"/>
    <w:uiPriority w:val="10"/>
    <w:qFormat w:val="1"/>
    <w:pPr>
      <w:keepNext w:val="1"/>
      <w:keepLines w:val="1"/>
      <w:spacing w:after="120" w:before="480"/>
    </w:pPr>
    <w:rPr>
      <w:b w:val="1"/>
      <w:sz w:val="72"/>
      <w:szCs w:val="72"/>
    </w:rPr>
  </w:style>
  <w:style w:type="character" w:styleId="WW8Num2z1" w:customStyle="1">
    <w:name w:val="WW8Num2z1"/>
    <w:rPr>
      <w:rFonts w:ascii="Times New Roman" w:cs="Times New Roman" w:eastAsia="Times New Roman" w:hAnsi="Times New Roman"/>
      <w:b w:val="1"/>
    </w:rPr>
  </w:style>
  <w:style w:type="character" w:styleId="WW8Num5z0" w:customStyle="1">
    <w:name w:val="WW8Num5z0"/>
    <w:rPr>
      <w:color w:val="auto"/>
    </w:rPr>
  </w:style>
  <w:style w:type="character" w:styleId="Absatz-Standardschriftart" w:customStyle="1">
    <w:name w:val="Absatz-Standardschriftart"/>
  </w:style>
  <w:style w:type="character" w:styleId="VarsaylanParagrafYazTipi1" w:customStyle="1">
    <w:name w:val="Varsayılan Paragraf Yazı Tipi1"/>
  </w:style>
  <w:style w:type="character" w:styleId="SayfaNumaras">
    <w:name w:val="page number"/>
  </w:style>
  <w:style w:type="character" w:styleId="AltbilgiChar" w:customStyle="1">
    <w:name w:val="Altbilgi Char"/>
    <w:rPr>
      <w:rFonts w:ascii="Times New Roman" w:cs="Times New Roman" w:eastAsia="Times New Roman" w:hAnsi="Times New Roman"/>
      <w:sz w:val="24"/>
      <w:szCs w:val="24"/>
      <w:lang w:eastAsia="zh-CN"/>
    </w:rPr>
  </w:style>
  <w:style w:type="paragraph" w:styleId="Balk" w:customStyle="1">
    <w:name w:val="Başlık"/>
    <w:basedOn w:val="Normal"/>
    <w:next w:val="GvdeMetni"/>
    <w:pPr>
      <w:keepNext w:val="1"/>
      <w:spacing w:after="120" w:before="240"/>
    </w:pPr>
    <w:rPr>
      <w:rFonts w:ascii="Arial" w:cs="Lohit Hindi" w:eastAsia="Droid Sans" w:hAnsi="Arial"/>
      <w:sz w:val="28"/>
      <w:szCs w:val="28"/>
    </w:rPr>
  </w:style>
  <w:style w:type="paragraph" w:styleId="GvdeMetni">
    <w:name w:val="Body Text"/>
    <w:basedOn w:val="Normal"/>
    <w:pPr>
      <w:spacing w:after="120"/>
    </w:pPr>
  </w:style>
  <w:style w:type="paragraph" w:styleId="Liste">
    <w:name w:val="List"/>
    <w:basedOn w:val="GvdeMetni"/>
    <w:rPr>
      <w:rFonts w:cs="Lohit Hindi"/>
    </w:rPr>
  </w:style>
  <w:style w:type="paragraph" w:styleId="ResimYazs">
    <w:name w:val="caption"/>
    <w:basedOn w:val="Normal"/>
    <w:qFormat w:val="1"/>
    <w:pPr>
      <w:suppressLineNumbers w:val="1"/>
      <w:spacing w:after="120" w:before="120"/>
    </w:pPr>
    <w:rPr>
      <w:rFonts w:cs="Lohit Hindi"/>
      <w:i w:val="1"/>
      <w:iCs w:val="1"/>
    </w:rPr>
  </w:style>
  <w:style w:type="paragraph" w:styleId="Dizin" w:customStyle="1">
    <w:name w:val="Dizin"/>
    <w:basedOn w:val="Normal"/>
    <w:pPr>
      <w:suppressLineNumbers w:val="1"/>
    </w:pPr>
    <w:rPr>
      <w:rFonts w:cs="Lohit Hindi"/>
    </w:rPr>
  </w:style>
  <w:style w:type="paragraph" w:styleId="AltBilgi">
    <w:name w:val="footer"/>
    <w:basedOn w:val="Normal"/>
    <w:pPr>
      <w:tabs>
        <w:tab w:val="center" w:pos="4536"/>
        <w:tab w:val="right" w:pos="9072"/>
      </w:tabs>
    </w:pPr>
  </w:style>
  <w:style w:type="paragraph" w:styleId="ListParagraph1" w:customStyle="1">
    <w:name w:val="List Paragraph1"/>
    <w:basedOn w:val="Normal"/>
    <w:pPr>
      <w:ind w:left="720"/>
    </w:pPr>
    <w:rPr>
      <w:lang w:val="en-US"/>
    </w:rPr>
  </w:style>
  <w:style w:type="paragraph" w:styleId="ListeParagraf">
    <w:name w:val="List Paragraph"/>
    <w:aliases w:val="lp1"/>
    <w:basedOn w:val="Normal"/>
    <w:link w:val="ListeParagrafChar"/>
    <w:uiPriority w:val="34"/>
    <w:qFormat w:val="1"/>
    <w:rsid w:val="001C4F58"/>
    <w:pPr>
      <w:jc w:val="both"/>
    </w:pPr>
    <w:rPr>
      <w:rFonts w:ascii="Arial" w:hAnsi="Arial"/>
      <w:sz w:val="22"/>
      <w:szCs w:val="22"/>
    </w:rPr>
  </w:style>
  <w:style w:type="paragraph" w:styleId="ListeParagraf1" w:customStyle="1">
    <w:name w:val="Liste Paragraf1"/>
    <w:basedOn w:val="Normal"/>
    <w:pPr>
      <w:ind w:left="708"/>
    </w:pPr>
  </w:style>
  <w:style w:type="paragraph" w:styleId="ereveierii" w:customStyle="1">
    <w:name w:val="Çerçeve içeriği"/>
    <w:basedOn w:val="GvdeMetni"/>
  </w:style>
  <w:style w:type="paragraph" w:styleId="stBilgi">
    <w:name w:val="header"/>
    <w:basedOn w:val="Normal"/>
    <w:pPr>
      <w:suppressLineNumbers w:val="1"/>
      <w:tabs>
        <w:tab w:val="center" w:pos="4819"/>
        <w:tab w:val="right" w:pos="9638"/>
      </w:tabs>
    </w:pPr>
  </w:style>
  <w:style w:type="character" w:styleId="WW8Num17z1" w:customStyle="1">
    <w:name w:val="WW8Num17z1"/>
    <w:rsid w:val="00FA3445"/>
    <w:rPr>
      <w:rFonts w:ascii="Times New Roman" w:cs="Times New Roman" w:eastAsia="Times New Roman" w:hAnsi="Times New Roman"/>
      <w:b w:val="1"/>
    </w:rPr>
  </w:style>
  <w:style w:type="character" w:styleId="Balk1Char" w:customStyle="1">
    <w:name w:val="Başlık 1 Char"/>
    <w:link w:val="Balk1"/>
    <w:rsid w:val="00104A04"/>
    <w:rPr>
      <w:rFonts w:ascii="Cambria" w:hAnsi="Cambria"/>
      <w:b w:val="1"/>
      <w:bCs w:val="1"/>
      <w:kern w:val="32"/>
      <w:sz w:val="32"/>
      <w:szCs w:val="32"/>
      <w:lang w:eastAsia="zh-CN" w:val="tr-TR"/>
    </w:rPr>
  </w:style>
  <w:style w:type="character" w:styleId="Gl">
    <w:name w:val="Strong"/>
    <w:qFormat w:val="1"/>
    <w:rsid w:val="00A53C4E"/>
    <w:rPr>
      <w:b w:val="1"/>
      <w:bCs w:val="1"/>
    </w:rPr>
  </w:style>
  <w:style w:type="character" w:styleId="Vurgu">
    <w:name w:val="Emphasis"/>
    <w:qFormat w:val="1"/>
    <w:rsid w:val="00104A04"/>
    <w:rPr>
      <w:i w:val="1"/>
      <w:iCs w:val="1"/>
    </w:rPr>
  </w:style>
  <w:style w:type="character" w:styleId="Kpr">
    <w:name w:val="Hyperlink"/>
    <w:rsid w:val="00954A47"/>
    <w:rPr>
      <w:color w:val="0000ff"/>
      <w:u w:val="single"/>
    </w:rPr>
  </w:style>
  <w:style w:type="table" w:styleId="TabloKlavuzu">
    <w:name w:val="Table Grid"/>
    <w:basedOn w:val="NormalTablo"/>
    <w:rsid w:val="0083553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eParagrafChar" w:customStyle="1">
    <w:name w:val="Liste Paragraf Char"/>
    <w:aliases w:val="lp1 Char"/>
    <w:link w:val="ListeParagraf"/>
    <w:uiPriority w:val="34"/>
    <w:qFormat w:val="1"/>
    <w:locked w:val="1"/>
    <w:rsid w:val="005A1B2E"/>
    <w:rPr>
      <w:rFonts w:ascii="Arial" w:hAnsi="Arial"/>
      <w:sz w:val="22"/>
      <w:szCs w:val="22"/>
      <w:lang w:eastAsia="zh-CN" w:val="tr-TR"/>
    </w:rPr>
  </w:style>
  <w:style w:type="paragraph" w:styleId="Balk11" w:customStyle="1">
    <w:name w:val="Başlık 11"/>
    <w:basedOn w:val="Normal"/>
    <w:rsid w:val="009D706C"/>
    <w:pPr>
      <w:numPr>
        <w:numId w:val="3"/>
      </w:numPr>
    </w:pPr>
  </w:style>
  <w:style w:type="paragraph" w:styleId="Balk21" w:customStyle="1">
    <w:name w:val="Başlık 21"/>
    <w:basedOn w:val="Normal"/>
    <w:rsid w:val="009D706C"/>
    <w:pPr>
      <w:numPr>
        <w:ilvl w:val="1"/>
        <w:numId w:val="3"/>
      </w:numPr>
    </w:pPr>
  </w:style>
  <w:style w:type="paragraph" w:styleId="Balk31" w:customStyle="1">
    <w:name w:val="Başlık 31"/>
    <w:basedOn w:val="Normal"/>
    <w:rsid w:val="009D706C"/>
    <w:pPr>
      <w:numPr>
        <w:ilvl w:val="2"/>
        <w:numId w:val="3"/>
      </w:numPr>
    </w:pPr>
  </w:style>
  <w:style w:type="paragraph" w:styleId="Balk41" w:customStyle="1">
    <w:name w:val="Başlık 41"/>
    <w:basedOn w:val="Normal"/>
    <w:rsid w:val="009D706C"/>
    <w:pPr>
      <w:numPr>
        <w:ilvl w:val="3"/>
        <w:numId w:val="3"/>
      </w:numPr>
    </w:pPr>
  </w:style>
  <w:style w:type="paragraph" w:styleId="Balk51" w:customStyle="1">
    <w:name w:val="Başlık 51"/>
    <w:basedOn w:val="Normal"/>
    <w:rsid w:val="009D706C"/>
    <w:pPr>
      <w:numPr>
        <w:ilvl w:val="4"/>
        <w:numId w:val="3"/>
      </w:numPr>
    </w:pPr>
  </w:style>
  <w:style w:type="paragraph" w:styleId="Balk61" w:customStyle="1">
    <w:name w:val="Başlık 61"/>
    <w:basedOn w:val="Normal"/>
    <w:rsid w:val="009D706C"/>
    <w:pPr>
      <w:numPr>
        <w:ilvl w:val="5"/>
        <w:numId w:val="3"/>
      </w:numPr>
    </w:pPr>
  </w:style>
  <w:style w:type="paragraph" w:styleId="Balk71" w:customStyle="1">
    <w:name w:val="Başlık 71"/>
    <w:basedOn w:val="Normal"/>
    <w:rsid w:val="009D706C"/>
    <w:pPr>
      <w:numPr>
        <w:ilvl w:val="6"/>
        <w:numId w:val="3"/>
      </w:numPr>
    </w:pPr>
  </w:style>
  <w:style w:type="paragraph" w:styleId="Balk81" w:customStyle="1">
    <w:name w:val="Başlık 81"/>
    <w:basedOn w:val="Normal"/>
    <w:rsid w:val="009D706C"/>
    <w:pPr>
      <w:numPr>
        <w:ilvl w:val="7"/>
        <w:numId w:val="3"/>
      </w:numPr>
    </w:pPr>
  </w:style>
  <w:style w:type="paragraph" w:styleId="Balk91" w:customStyle="1">
    <w:name w:val="Başlık 91"/>
    <w:basedOn w:val="Normal"/>
    <w:rsid w:val="009D706C"/>
    <w:pPr>
      <w:numPr>
        <w:ilvl w:val="8"/>
        <w:numId w:val="3"/>
      </w:numPr>
    </w:pPr>
  </w:style>
  <w:style w:type="numbering" w:styleId="Stil1" w:customStyle="1">
    <w:name w:val="Stil1"/>
    <w:uiPriority w:val="99"/>
    <w:rsid w:val="000625F8"/>
  </w:style>
  <w:style w:type="paragraph" w:styleId="NormalWeb">
    <w:name w:val="Normal (Web)"/>
    <w:basedOn w:val="Normal"/>
    <w:uiPriority w:val="99"/>
    <w:unhideWhenUsed w:val="1"/>
    <w:rsid w:val="000D5025"/>
    <w:pPr>
      <w:suppressAutoHyphens w:val="0"/>
      <w:spacing w:after="100" w:afterAutospacing="1" w:before="100" w:beforeAutospacing="1"/>
    </w:pPr>
    <w:rPr>
      <w:lang w:eastAsia="en-US"/>
    </w:rPr>
  </w:style>
  <w:style w:type="character" w:styleId="Balk2Char" w:customStyle="1">
    <w:name w:val="Başlık 2 Char"/>
    <w:basedOn w:val="VarsaylanParagrafYazTipi"/>
    <w:link w:val="Balk2"/>
    <w:uiPriority w:val="9"/>
    <w:qFormat w:val="1"/>
    <w:rsid w:val="008045A7"/>
    <w:rPr>
      <w:rFonts w:asciiTheme="majorHAnsi" w:cstheme="majorBidi" w:eastAsiaTheme="majorEastAsia" w:hAnsiTheme="majorHAnsi"/>
      <w:color w:val="2e74b5" w:themeColor="accent1" w:themeShade="0000BF"/>
      <w:sz w:val="26"/>
      <w:szCs w:val="26"/>
      <w:lang w:eastAsia="tr-TR" w:val="tr-TR"/>
    </w:rPr>
  </w:style>
  <w:style w:type="paragraph" w:styleId="Default" w:customStyle="1">
    <w:name w:val="Default"/>
    <w:rsid w:val="00182524"/>
    <w:pPr>
      <w:autoSpaceDE w:val="0"/>
      <w:autoSpaceDN w:val="0"/>
      <w:adjustRightInd w:val="0"/>
    </w:pPr>
    <w:rPr>
      <w:rFonts w:ascii="Calibri" w:cs="Calibri" w:hAnsi="Calibri"/>
      <w:color w:val="000000"/>
    </w:rPr>
  </w:style>
  <w:style w:type="table" w:styleId="2" w:customStyle="1">
    <w:name w:val="2"/>
    <w:basedOn w:val="NormalTablo"/>
    <w:rsid w:val="00B41E67"/>
    <w:pPr>
      <w:spacing w:after="7" w:line="248" w:lineRule="auto"/>
      <w:ind w:left="363" w:right="58"/>
      <w:jc w:val="both"/>
    </w:pPr>
    <w:tblPr>
      <w:tblStyleRowBandSize w:val="1"/>
      <w:tblStyleColBandSize w:val="1"/>
      <w:tblInd w:w="0.0" w:type="nil"/>
      <w:tblCellMar>
        <w:top w:w="144.0" w:type="dxa"/>
        <w:left w:w="115.0" w:type="dxa"/>
        <w:bottom w:w="144.0" w:type="dxa"/>
        <w:right w:w="115.0" w:type="dxa"/>
      </w:tblCellMar>
    </w:tblPr>
  </w:style>
  <w:style w:type="paragraph" w:styleId="Altyaz">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7" w:line="248" w:lineRule="auto"/>
      <w:ind w:left="363" w:right="58"/>
      <w:jc w:val="both"/>
    </w:pPr>
    <w:tblPr>
      <w:tblStyleRowBandSize w:val="1"/>
      <w:tblStyleColBandSize w:val="1"/>
      <w:tblCellMar>
        <w:top w:w="144.0" w:type="dxa"/>
        <w:left w:w="115.0" w:type="dxa"/>
        <w:bottom w:w="144.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7" w:line="248.00000000000006" w:lineRule="auto"/>
      <w:ind w:left="363" w:right="58"/>
      <w:jc w:val="both"/>
    </w:pPr>
    <w:tblPr>
      <w:tblStyleRowBandSize w:val="1"/>
      <w:tblStyleColBandSize w:val="1"/>
      <w:tblCellMar>
        <w:top w:w="144.0" w:type="dxa"/>
        <w:left w:w="115.0" w:type="dxa"/>
        <w:bottom w:w="144.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bIBUntq9ppz9e9ijrsuKsJflmQ==">CgMxLjAyCGguZ2pkZ3hzMgloLjMwajB6bGw4AHIhMTlRLWozNl80YkdhWWhHTTBKa3BveTZNY0NmUWx6N3ha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2024-07-24T04:34:00Z</dcterms:created>
  <dc:creator>TOGG - Ahmet ESER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0x010100649E08DAB67BBA4FA07CBA530015B981</vt:lpwstr>
  </property>
</Properties>
</file>